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67B" w:rsidRDefault="0070067B" w:rsidP="0070067B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70067B" w:rsidRDefault="0070067B" w:rsidP="0070067B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0067B" w:rsidRDefault="0070067B" w:rsidP="0070067B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0067B" w:rsidRDefault="0070067B" w:rsidP="0070067B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>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</w:p>
    <w:p w:rsidR="0070067B" w:rsidRDefault="0070067B" w:rsidP="0070067B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от _________________№__________</w:t>
      </w:r>
    </w:p>
    <w:p w:rsidR="0070067B" w:rsidRDefault="0070067B" w:rsidP="0070067B">
      <w:pPr>
        <w:jc w:val="right"/>
        <w:rPr>
          <w:sz w:val="28"/>
          <w:szCs w:val="28"/>
        </w:rPr>
      </w:pPr>
    </w:p>
    <w:p w:rsidR="0070067B" w:rsidRPr="00E36DA7" w:rsidRDefault="0070067B" w:rsidP="0070067B">
      <w:pPr>
        <w:jc w:val="right"/>
        <w:rPr>
          <w:b/>
          <w:bCs/>
          <w:sz w:val="28"/>
          <w:szCs w:val="28"/>
        </w:rPr>
      </w:pPr>
    </w:p>
    <w:p w:rsidR="0070067B" w:rsidRPr="00E36DA7" w:rsidRDefault="0070067B" w:rsidP="0070067B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E36DA7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E36DA7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E36DA7">
        <w:rPr>
          <w:b/>
          <w:bCs/>
          <w:sz w:val="28"/>
          <w:szCs w:val="28"/>
        </w:rPr>
        <w:t xml:space="preserve"> </w:t>
      </w:r>
    </w:p>
    <w:p w:rsidR="0070067B" w:rsidRPr="003264FE" w:rsidRDefault="0070067B" w:rsidP="0070067B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bookmarkStart w:id="0" w:name="_Hlk93510166"/>
      <w:r w:rsidRPr="003264FE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70067B" w:rsidRPr="003264FE" w:rsidRDefault="0070067B" w:rsidP="0070067B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70067B" w:rsidRDefault="0070067B" w:rsidP="0070067B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bookmarkEnd w:id="0"/>
    <w:p w:rsidR="0070067B" w:rsidRDefault="0070067B" w:rsidP="0070067B">
      <w:pPr>
        <w:spacing w:line="204" w:lineRule="auto"/>
        <w:ind w:firstLine="709"/>
        <w:jc w:val="both"/>
        <w:rPr>
          <w:sz w:val="28"/>
          <w:szCs w:val="28"/>
        </w:rPr>
      </w:pPr>
      <w:r w:rsidRPr="00EB6DE9">
        <w:rPr>
          <w:sz w:val="28"/>
          <w:szCs w:val="28"/>
        </w:rPr>
        <w:t>У</w:t>
      </w:r>
      <w:r>
        <w:rPr>
          <w:sz w:val="28"/>
          <w:szCs w:val="28"/>
        </w:rPr>
        <w:t>правлению по муниципальному имуществу и земельным отношениям</w:t>
      </w:r>
      <w:r w:rsidRPr="00EB6DE9">
        <w:rPr>
          <w:sz w:val="28"/>
          <w:szCs w:val="28"/>
        </w:rPr>
        <w:t xml:space="preserve"> (заявление Терещенко Н.Н.)</w:t>
      </w:r>
      <w:r>
        <w:rPr>
          <w:sz w:val="28"/>
          <w:szCs w:val="28"/>
        </w:rPr>
        <w:t xml:space="preserve"> отказать в предоставлении разрешения на</w:t>
      </w:r>
      <w:r w:rsidRPr="00EB6DE9">
        <w:rPr>
          <w:sz w:val="28"/>
          <w:szCs w:val="28"/>
        </w:rPr>
        <w:t xml:space="preserve"> условно разрешенный вид использования земельного участка площадью 1451 кв. м, с кадастровым номером 23:27:0704011:10367, расположенного по адресу: Кра</w:t>
      </w:r>
      <w:r w:rsidRPr="00EB6DE9">
        <w:rPr>
          <w:sz w:val="28"/>
          <w:szCs w:val="28"/>
        </w:rPr>
        <w:t>с</w:t>
      </w:r>
      <w:r w:rsidRPr="00EB6DE9">
        <w:rPr>
          <w:sz w:val="28"/>
          <w:szCs w:val="28"/>
        </w:rPr>
        <w:t>нодарский край, Славянский район, Петровское с/</w:t>
      </w:r>
      <w:proofErr w:type="gramStart"/>
      <w:r w:rsidRPr="00EB6DE9">
        <w:rPr>
          <w:sz w:val="28"/>
          <w:szCs w:val="28"/>
        </w:rPr>
        <w:t>п</w:t>
      </w:r>
      <w:proofErr w:type="gramEnd"/>
      <w:r w:rsidRPr="00EB6DE9">
        <w:rPr>
          <w:sz w:val="28"/>
          <w:szCs w:val="28"/>
        </w:rPr>
        <w:t>, «</w:t>
      </w:r>
      <w:r>
        <w:rPr>
          <w:sz w:val="28"/>
          <w:szCs w:val="28"/>
        </w:rPr>
        <w:t xml:space="preserve">13.1 </w:t>
      </w:r>
      <w:r w:rsidRPr="00EB6DE9">
        <w:rPr>
          <w:sz w:val="28"/>
          <w:szCs w:val="28"/>
        </w:rPr>
        <w:t>ведение огороднич</w:t>
      </w:r>
      <w:r w:rsidRPr="00EB6DE9">
        <w:rPr>
          <w:sz w:val="28"/>
          <w:szCs w:val="28"/>
        </w:rPr>
        <w:t>е</w:t>
      </w:r>
      <w:r w:rsidRPr="00EB6DE9">
        <w:rPr>
          <w:sz w:val="28"/>
          <w:szCs w:val="28"/>
        </w:rPr>
        <w:t>ства»</w:t>
      </w:r>
      <w:r>
        <w:rPr>
          <w:sz w:val="28"/>
          <w:szCs w:val="28"/>
        </w:rPr>
        <w:t xml:space="preserve"> </w:t>
      </w:r>
      <w:r w:rsidRPr="005752C0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письмом ДАГ КК от 27.03.2024 г. № 71-05.3-02-2907/24 о нево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можности включения ВРИ «</w:t>
      </w:r>
      <w:r w:rsidRPr="00483E41">
        <w:rPr>
          <w:sz w:val="28"/>
          <w:szCs w:val="28"/>
        </w:rPr>
        <w:t>13.1 ведение огородничества»</w:t>
      </w:r>
      <w:r>
        <w:rPr>
          <w:sz w:val="28"/>
          <w:szCs w:val="28"/>
        </w:rPr>
        <w:t xml:space="preserve"> в градостроительный регламент жилой зоны.</w:t>
      </w:r>
    </w:p>
    <w:p w:rsidR="0070067B" w:rsidRDefault="0070067B" w:rsidP="0070067B">
      <w:pPr>
        <w:spacing w:line="204" w:lineRule="auto"/>
        <w:ind w:firstLine="709"/>
        <w:jc w:val="both"/>
        <w:rPr>
          <w:sz w:val="28"/>
          <w:szCs w:val="28"/>
        </w:rPr>
      </w:pPr>
      <w:r w:rsidRPr="000A00D4">
        <w:rPr>
          <w:sz w:val="28"/>
          <w:szCs w:val="28"/>
        </w:rPr>
        <w:t xml:space="preserve">Управлению по муниципальному имуществу и земельным отношениям (заявление </w:t>
      </w:r>
      <w:proofErr w:type="spellStart"/>
      <w:r w:rsidRPr="000A00D4">
        <w:rPr>
          <w:sz w:val="28"/>
          <w:szCs w:val="28"/>
        </w:rPr>
        <w:t>Сметанников</w:t>
      </w:r>
      <w:r>
        <w:rPr>
          <w:sz w:val="28"/>
          <w:szCs w:val="28"/>
        </w:rPr>
        <w:t>ой</w:t>
      </w:r>
      <w:proofErr w:type="spellEnd"/>
      <w:r w:rsidRPr="000A00D4">
        <w:rPr>
          <w:sz w:val="28"/>
          <w:szCs w:val="28"/>
        </w:rPr>
        <w:t xml:space="preserve"> Л.А.)</w:t>
      </w:r>
      <w:r>
        <w:rPr>
          <w:sz w:val="28"/>
          <w:szCs w:val="28"/>
        </w:rPr>
        <w:t xml:space="preserve"> </w:t>
      </w:r>
      <w:r w:rsidRPr="005752C0">
        <w:rPr>
          <w:sz w:val="28"/>
          <w:szCs w:val="28"/>
        </w:rPr>
        <w:t>отказать в предоставлении разрешения</w:t>
      </w:r>
      <w:r w:rsidRPr="000A00D4">
        <w:rPr>
          <w:sz w:val="28"/>
          <w:szCs w:val="28"/>
        </w:rPr>
        <w:t xml:space="preserve"> на условно</w:t>
      </w:r>
      <w:r>
        <w:rPr>
          <w:sz w:val="28"/>
          <w:szCs w:val="28"/>
        </w:rPr>
        <w:t xml:space="preserve"> </w:t>
      </w:r>
      <w:r w:rsidRPr="000A00D4">
        <w:rPr>
          <w:sz w:val="28"/>
          <w:szCs w:val="28"/>
        </w:rPr>
        <w:t xml:space="preserve">разрешенный вид использования земельного участка площадью </w:t>
      </w:r>
      <w:r>
        <w:rPr>
          <w:sz w:val="28"/>
          <w:szCs w:val="28"/>
        </w:rPr>
        <w:t xml:space="preserve">                                                 </w:t>
      </w:r>
      <w:r w:rsidRPr="000A00D4">
        <w:rPr>
          <w:sz w:val="28"/>
          <w:szCs w:val="28"/>
        </w:rPr>
        <w:t>2300 кв. м, с кадастровым номером 23:27:0704008:1062, расположенного по а</w:t>
      </w:r>
      <w:r w:rsidRPr="000A00D4">
        <w:rPr>
          <w:sz w:val="28"/>
          <w:szCs w:val="28"/>
        </w:rPr>
        <w:t>д</w:t>
      </w:r>
      <w:r w:rsidRPr="000A00D4">
        <w:rPr>
          <w:sz w:val="28"/>
          <w:szCs w:val="28"/>
        </w:rPr>
        <w:t xml:space="preserve">ресу: Краснодарский край, Славянский район, Петровское </w:t>
      </w:r>
      <w:proofErr w:type="spellStart"/>
      <w:r w:rsidRPr="000A00D4">
        <w:rPr>
          <w:sz w:val="28"/>
          <w:szCs w:val="28"/>
        </w:rPr>
        <w:t>с</w:t>
      </w:r>
      <w:proofErr w:type="gramStart"/>
      <w:r w:rsidRPr="000A00D4">
        <w:rPr>
          <w:sz w:val="28"/>
          <w:szCs w:val="28"/>
        </w:rPr>
        <w:t>.п</w:t>
      </w:r>
      <w:proofErr w:type="spellEnd"/>
      <w:proofErr w:type="gramEnd"/>
      <w:r w:rsidRPr="000A00D4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13.1 </w:t>
      </w:r>
      <w:r w:rsidRPr="000A00D4">
        <w:rPr>
          <w:sz w:val="28"/>
          <w:szCs w:val="28"/>
        </w:rPr>
        <w:t>ведение огородничества»</w:t>
      </w:r>
      <w:r w:rsidRPr="00483E41">
        <w:rPr>
          <w:sz w:val="28"/>
          <w:szCs w:val="28"/>
        </w:rPr>
        <w:t xml:space="preserve"> </w:t>
      </w:r>
      <w:r w:rsidRPr="003925B3">
        <w:rPr>
          <w:sz w:val="28"/>
          <w:szCs w:val="28"/>
        </w:rPr>
        <w:t>в связи с письмом ДАГ КК от 27.03.2024 г. № 71-05.3-02-2907/24 о невозможности включения ВРИ «13.1 ведение огородничества» в градостроительный регламент жилой зоны.</w:t>
      </w:r>
    </w:p>
    <w:p w:rsidR="0070067B" w:rsidRDefault="0070067B" w:rsidP="0070067B">
      <w:pPr>
        <w:spacing w:line="204" w:lineRule="auto"/>
        <w:ind w:firstLine="709"/>
        <w:jc w:val="both"/>
        <w:rPr>
          <w:sz w:val="28"/>
          <w:szCs w:val="28"/>
        </w:rPr>
      </w:pPr>
      <w:r w:rsidRPr="000A00D4">
        <w:rPr>
          <w:sz w:val="28"/>
          <w:szCs w:val="28"/>
        </w:rPr>
        <w:t xml:space="preserve">Управлению по муниципальному имуществу и земельным отношениям (заявление </w:t>
      </w:r>
      <w:proofErr w:type="spellStart"/>
      <w:r w:rsidRPr="000A00D4">
        <w:rPr>
          <w:sz w:val="28"/>
          <w:szCs w:val="28"/>
        </w:rPr>
        <w:t>Целюрик</w:t>
      </w:r>
      <w:proofErr w:type="spellEnd"/>
      <w:r w:rsidRPr="000A00D4">
        <w:rPr>
          <w:sz w:val="28"/>
          <w:szCs w:val="28"/>
        </w:rPr>
        <w:t xml:space="preserve"> Р.А.)</w:t>
      </w:r>
      <w:r>
        <w:rPr>
          <w:sz w:val="28"/>
          <w:szCs w:val="28"/>
        </w:rPr>
        <w:t xml:space="preserve"> </w:t>
      </w:r>
      <w:r w:rsidRPr="005752C0">
        <w:rPr>
          <w:sz w:val="28"/>
          <w:szCs w:val="28"/>
        </w:rPr>
        <w:t xml:space="preserve">отказать в предоставлении разрешения </w:t>
      </w:r>
      <w:r w:rsidRPr="000A00D4">
        <w:rPr>
          <w:sz w:val="28"/>
          <w:szCs w:val="28"/>
        </w:rPr>
        <w:t>на условно разрешенный вид</w:t>
      </w:r>
      <w:r>
        <w:rPr>
          <w:sz w:val="28"/>
          <w:szCs w:val="28"/>
        </w:rPr>
        <w:t xml:space="preserve"> </w:t>
      </w:r>
      <w:r w:rsidRPr="000A00D4">
        <w:rPr>
          <w:sz w:val="28"/>
          <w:szCs w:val="28"/>
        </w:rPr>
        <w:t>использования земельного участка площадью 1953 кв. м, с кадастровым номером 23:27:0704031:10863, расположенного по адресу: Кра</w:t>
      </w:r>
      <w:r w:rsidRPr="000A00D4">
        <w:rPr>
          <w:sz w:val="28"/>
          <w:szCs w:val="28"/>
        </w:rPr>
        <w:t>с</w:t>
      </w:r>
      <w:r w:rsidRPr="000A00D4">
        <w:rPr>
          <w:sz w:val="28"/>
          <w:szCs w:val="28"/>
        </w:rPr>
        <w:t xml:space="preserve">нодарский край, Славянский район, Петровское </w:t>
      </w:r>
      <w:proofErr w:type="spellStart"/>
      <w:r w:rsidRPr="000A00D4">
        <w:rPr>
          <w:sz w:val="28"/>
          <w:szCs w:val="28"/>
        </w:rPr>
        <w:t>с</w:t>
      </w:r>
      <w:proofErr w:type="gramStart"/>
      <w:r w:rsidRPr="000A00D4">
        <w:rPr>
          <w:sz w:val="28"/>
          <w:szCs w:val="28"/>
        </w:rPr>
        <w:t>.п</w:t>
      </w:r>
      <w:proofErr w:type="spellEnd"/>
      <w:proofErr w:type="gramEnd"/>
      <w:r w:rsidRPr="000A00D4">
        <w:rPr>
          <w:sz w:val="28"/>
          <w:szCs w:val="28"/>
        </w:rPr>
        <w:t xml:space="preserve"> </w:t>
      </w:r>
      <w:r w:rsidRPr="00483E41">
        <w:rPr>
          <w:sz w:val="28"/>
          <w:szCs w:val="28"/>
        </w:rPr>
        <w:t>«13.1 ведение огороднич</w:t>
      </w:r>
      <w:r w:rsidRPr="00483E41">
        <w:rPr>
          <w:sz w:val="28"/>
          <w:szCs w:val="28"/>
        </w:rPr>
        <w:t>е</w:t>
      </w:r>
      <w:r w:rsidRPr="00483E41">
        <w:rPr>
          <w:sz w:val="28"/>
          <w:szCs w:val="28"/>
        </w:rPr>
        <w:t xml:space="preserve">ства» </w:t>
      </w:r>
      <w:r w:rsidRPr="003925B3">
        <w:rPr>
          <w:sz w:val="28"/>
          <w:szCs w:val="28"/>
        </w:rPr>
        <w:t>в связи с письмом ДАГ КК от 27.03.2024 г. № 71-05.3-02-2907/24 о нево</w:t>
      </w:r>
      <w:r w:rsidRPr="003925B3">
        <w:rPr>
          <w:sz w:val="28"/>
          <w:szCs w:val="28"/>
        </w:rPr>
        <w:t>з</w:t>
      </w:r>
      <w:r w:rsidRPr="003925B3">
        <w:rPr>
          <w:sz w:val="28"/>
          <w:szCs w:val="28"/>
        </w:rPr>
        <w:t>можности включения ВРИ «13.1 ведение огородничества» в градостроительный регламент жилой зоны.</w:t>
      </w:r>
    </w:p>
    <w:p w:rsidR="0070067B" w:rsidRDefault="0070067B" w:rsidP="0070067B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70067B" w:rsidRPr="00BB5E92" w:rsidRDefault="0070067B" w:rsidP="0070067B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70067B" w:rsidRDefault="0070067B" w:rsidP="0070067B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 управления архитектуры,</w:t>
      </w:r>
    </w:p>
    <w:p w:rsidR="0070067B" w:rsidRPr="00BB5E92" w:rsidRDefault="0070067B" w:rsidP="0070067B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главный архитектор                                                                                    А.В. Гопак</w:t>
      </w:r>
    </w:p>
    <w:p w:rsidR="0070067B" w:rsidRPr="00D828ED" w:rsidRDefault="0070067B" w:rsidP="0070067B">
      <w:pPr>
        <w:jc w:val="both"/>
        <w:rPr>
          <w:sz w:val="28"/>
          <w:szCs w:val="28"/>
          <w:lang w:eastAsia="ru-RU"/>
        </w:rPr>
      </w:pPr>
    </w:p>
    <w:p w:rsidR="0070067B" w:rsidRPr="00E23CC1" w:rsidRDefault="0070067B" w:rsidP="0070067B">
      <w:pPr>
        <w:jc w:val="both"/>
        <w:rPr>
          <w:sz w:val="28"/>
          <w:szCs w:val="28"/>
          <w:lang w:eastAsia="ru-RU"/>
        </w:rPr>
      </w:pPr>
    </w:p>
    <w:p w:rsidR="00FA4153" w:rsidRDefault="00FA4153">
      <w:bookmarkStart w:id="1" w:name="_GoBack"/>
      <w:bookmarkEnd w:id="1"/>
    </w:p>
    <w:sectPr w:rsidR="00FA4153" w:rsidSect="00B30606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70067B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70067B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70067B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70067B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70067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70067B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70067B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020"/>
    <w:rsid w:val="0070067B"/>
    <w:rsid w:val="00BB4020"/>
    <w:rsid w:val="00FA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0067B"/>
  </w:style>
  <w:style w:type="paragraph" w:styleId="a4">
    <w:name w:val="header"/>
    <w:basedOn w:val="a"/>
    <w:link w:val="a5"/>
    <w:rsid w:val="0070067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006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7006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06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0067B"/>
  </w:style>
  <w:style w:type="paragraph" w:styleId="a4">
    <w:name w:val="header"/>
    <w:basedOn w:val="a"/>
    <w:link w:val="a5"/>
    <w:rsid w:val="0070067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006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7006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06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2024-04-22T06:45:00Z</dcterms:created>
  <dcterms:modified xsi:type="dcterms:W3CDTF">2024-04-22T06:45:00Z</dcterms:modified>
</cp:coreProperties>
</file>