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F7B" w:rsidRPr="00811B4D" w:rsidRDefault="00805F7B" w:rsidP="00805F7B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>
        <w:rPr>
          <w:sz w:val="28"/>
          <w:szCs w:val="28"/>
        </w:rPr>
        <w:t>риложение 1</w:t>
      </w:r>
    </w:p>
    <w:p w:rsidR="00805F7B" w:rsidRPr="00811B4D" w:rsidRDefault="00805F7B" w:rsidP="00805F7B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:rsidR="00805F7B" w:rsidRPr="00811B4D" w:rsidRDefault="00805F7B" w:rsidP="00805F7B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:rsidR="00805F7B" w:rsidRPr="00811B4D" w:rsidRDefault="00805F7B" w:rsidP="00805F7B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:rsidR="00805F7B" w:rsidRPr="00811B4D" w:rsidRDefault="00805F7B" w:rsidP="00805F7B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:rsidR="00805F7B" w:rsidRPr="00811B4D" w:rsidRDefault="00805F7B" w:rsidP="00805F7B">
      <w:pPr>
        <w:tabs>
          <w:tab w:val="left" w:pos="1134"/>
        </w:tabs>
        <w:spacing w:line="214" w:lineRule="auto"/>
        <w:rPr>
          <w:sz w:val="28"/>
          <w:szCs w:val="28"/>
        </w:rPr>
      </w:pPr>
    </w:p>
    <w:p w:rsidR="00805F7B" w:rsidRDefault="00805F7B" w:rsidP="00805F7B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</w:p>
    <w:p w:rsidR="00805F7B" w:rsidRPr="003264FE" w:rsidRDefault="00805F7B" w:rsidP="00805F7B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Проект предоставлени</w:t>
      </w:r>
      <w:r>
        <w:rPr>
          <w:b/>
          <w:bCs/>
          <w:sz w:val="28"/>
          <w:szCs w:val="28"/>
        </w:rPr>
        <w:t>я</w:t>
      </w:r>
      <w:r w:rsidRPr="003264FE">
        <w:rPr>
          <w:b/>
          <w:bCs/>
          <w:sz w:val="28"/>
          <w:szCs w:val="28"/>
        </w:rPr>
        <w:t xml:space="preserve"> разрешени</w:t>
      </w:r>
      <w:r>
        <w:rPr>
          <w:b/>
          <w:bCs/>
          <w:sz w:val="28"/>
          <w:szCs w:val="28"/>
        </w:rPr>
        <w:t>я</w:t>
      </w:r>
      <w:r w:rsidRPr="003264FE">
        <w:rPr>
          <w:b/>
          <w:bCs/>
          <w:sz w:val="28"/>
          <w:szCs w:val="28"/>
        </w:rPr>
        <w:t xml:space="preserve"> </w:t>
      </w:r>
      <w:proofErr w:type="gramStart"/>
      <w:r w:rsidRPr="003264FE">
        <w:rPr>
          <w:b/>
          <w:bCs/>
          <w:sz w:val="28"/>
          <w:szCs w:val="28"/>
        </w:rPr>
        <w:t>на</w:t>
      </w:r>
      <w:proofErr w:type="gramEnd"/>
      <w:r w:rsidRPr="003264FE">
        <w:rPr>
          <w:b/>
          <w:bCs/>
          <w:sz w:val="28"/>
          <w:szCs w:val="28"/>
        </w:rPr>
        <w:t xml:space="preserve"> условно</w:t>
      </w:r>
    </w:p>
    <w:p w:rsidR="00805F7B" w:rsidRPr="003264FE" w:rsidRDefault="00805F7B" w:rsidP="00805F7B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разрешенный вид использования</w:t>
      </w:r>
    </w:p>
    <w:p w:rsidR="00805F7B" w:rsidRPr="003264FE" w:rsidRDefault="00805F7B" w:rsidP="00805F7B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земельного участка</w:t>
      </w:r>
    </w:p>
    <w:p w:rsidR="00805F7B" w:rsidRPr="00811B4D" w:rsidRDefault="00805F7B" w:rsidP="00805F7B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805F7B" w:rsidRPr="00371A4D" w:rsidRDefault="00805F7B" w:rsidP="00805F7B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371A4D">
        <w:rPr>
          <w:sz w:val="28"/>
          <w:szCs w:val="28"/>
        </w:rPr>
        <w:t>Предоставление разрешения на условно разрешенный вид использов</w:t>
      </w:r>
      <w:r w:rsidRPr="00371A4D">
        <w:rPr>
          <w:sz w:val="28"/>
          <w:szCs w:val="28"/>
        </w:rPr>
        <w:t>а</w:t>
      </w:r>
      <w:r w:rsidRPr="00371A4D">
        <w:rPr>
          <w:sz w:val="28"/>
          <w:szCs w:val="28"/>
        </w:rPr>
        <w:t xml:space="preserve">ния земельного участка площадью </w:t>
      </w:r>
      <w:r>
        <w:rPr>
          <w:sz w:val="28"/>
          <w:szCs w:val="28"/>
        </w:rPr>
        <w:t>956</w:t>
      </w:r>
      <w:r w:rsidRPr="00371A4D">
        <w:rPr>
          <w:sz w:val="28"/>
          <w:szCs w:val="28"/>
        </w:rPr>
        <w:t xml:space="preserve"> кв. м, с кадастровым номером </w:t>
      </w:r>
      <w:r w:rsidRPr="004B032E">
        <w:rPr>
          <w:sz w:val="28"/>
          <w:szCs w:val="28"/>
        </w:rPr>
        <w:t>23:48:0101045:10</w:t>
      </w:r>
      <w:r w:rsidRPr="00371A4D">
        <w:rPr>
          <w:sz w:val="28"/>
          <w:szCs w:val="28"/>
        </w:rPr>
        <w:t xml:space="preserve">, расположенного по адресу: Краснодарский край, Славянский район, г. Славянск-на-Кубани, ул. </w:t>
      </w:r>
      <w:proofErr w:type="gramStart"/>
      <w:r>
        <w:rPr>
          <w:sz w:val="28"/>
          <w:szCs w:val="28"/>
        </w:rPr>
        <w:t>Партизанская</w:t>
      </w:r>
      <w:proofErr w:type="gramEnd"/>
      <w:r w:rsidRPr="00371A4D">
        <w:rPr>
          <w:sz w:val="28"/>
          <w:szCs w:val="28"/>
        </w:rPr>
        <w:t xml:space="preserve">, </w:t>
      </w:r>
      <w:r>
        <w:rPr>
          <w:sz w:val="28"/>
          <w:szCs w:val="28"/>
        </w:rPr>
        <w:t>141</w:t>
      </w:r>
      <w:r w:rsidRPr="00371A4D">
        <w:rPr>
          <w:sz w:val="28"/>
          <w:szCs w:val="28"/>
        </w:rPr>
        <w:t>, «4.4 магазины»</w:t>
      </w:r>
      <w:r>
        <w:rPr>
          <w:sz w:val="28"/>
          <w:szCs w:val="28"/>
        </w:rPr>
        <w:t>.</w:t>
      </w:r>
    </w:p>
    <w:p w:rsidR="00805F7B" w:rsidRDefault="00805F7B" w:rsidP="00805F7B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 w:rsidRPr="00371A4D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 xml:space="preserve">Колесников Марат </w:t>
      </w:r>
      <w:proofErr w:type="spellStart"/>
      <w:r>
        <w:rPr>
          <w:sz w:val="28"/>
          <w:szCs w:val="28"/>
        </w:rPr>
        <w:t>Рифатович</w:t>
      </w:r>
      <w:proofErr w:type="spellEnd"/>
      <w:r>
        <w:rPr>
          <w:sz w:val="28"/>
          <w:szCs w:val="28"/>
        </w:rPr>
        <w:t>.</w:t>
      </w:r>
    </w:p>
    <w:p w:rsidR="00805F7B" w:rsidRDefault="00805F7B" w:rsidP="00805F7B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:rsidR="00805F7B" w:rsidRPr="00276832" w:rsidRDefault="00805F7B" w:rsidP="00805F7B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:rsidR="00805F7B" w:rsidRPr="00371A4D" w:rsidRDefault="00805F7B" w:rsidP="00805F7B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bookmarkStart w:id="0" w:name="_Hlk142292540"/>
      <w:r>
        <w:rPr>
          <w:sz w:val="28"/>
          <w:szCs w:val="28"/>
        </w:rPr>
        <w:t>Н</w:t>
      </w:r>
      <w:r w:rsidRPr="00371A4D">
        <w:rPr>
          <w:sz w:val="28"/>
          <w:szCs w:val="28"/>
        </w:rPr>
        <w:t xml:space="preserve">ачальник управления архитектуры, </w:t>
      </w:r>
    </w:p>
    <w:p w:rsidR="00805F7B" w:rsidRPr="00C56957" w:rsidRDefault="00805F7B" w:rsidP="00805F7B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371A4D">
        <w:rPr>
          <w:sz w:val="28"/>
          <w:szCs w:val="28"/>
        </w:rPr>
        <w:t>главн</w:t>
      </w:r>
      <w:r>
        <w:rPr>
          <w:sz w:val="28"/>
          <w:szCs w:val="28"/>
        </w:rPr>
        <w:t>ый</w:t>
      </w:r>
      <w:r w:rsidRPr="00371A4D">
        <w:rPr>
          <w:sz w:val="28"/>
          <w:szCs w:val="28"/>
        </w:rPr>
        <w:t xml:space="preserve"> архитектор</w:t>
      </w:r>
      <w:r>
        <w:rPr>
          <w:sz w:val="28"/>
          <w:szCs w:val="28"/>
        </w:rPr>
        <w:t xml:space="preserve">   </w:t>
      </w:r>
      <w:r w:rsidRPr="00371A4D">
        <w:rPr>
          <w:sz w:val="28"/>
          <w:szCs w:val="28"/>
        </w:rPr>
        <w:t xml:space="preserve">                                                                                     А.В. Г</w:t>
      </w:r>
      <w:r w:rsidRPr="00371A4D">
        <w:rPr>
          <w:sz w:val="28"/>
          <w:szCs w:val="28"/>
        </w:rPr>
        <w:t>о</w:t>
      </w:r>
      <w:r w:rsidRPr="00371A4D">
        <w:rPr>
          <w:sz w:val="28"/>
          <w:szCs w:val="28"/>
        </w:rPr>
        <w:t>пак</w:t>
      </w:r>
      <w:bookmarkEnd w:id="0"/>
    </w:p>
    <w:p w:rsidR="003F2B48" w:rsidRDefault="003F2B48">
      <w:bookmarkStart w:id="1" w:name="_GoBack"/>
      <w:bookmarkEnd w:id="1"/>
    </w:p>
    <w:sectPr w:rsidR="003F2B48" w:rsidSect="00F7741C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805F7B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A24"/>
    <w:rsid w:val="003F2B48"/>
    <w:rsid w:val="00805F7B"/>
    <w:rsid w:val="00F2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F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5F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05F7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F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5F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05F7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2024-01-12T13:48:00Z</dcterms:created>
  <dcterms:modified xsi:type="dcterms:W3CDTF">2024-01-12T13:48:00Z</dcterms:modified>
</cp:coreProperties>
</file>