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 административного регламента предоставления муниципальной услуги «</w:t>
      </w:r>
      <w:r w:rsidR="00E148CE" w:rsidRPr="00E148CE">
        <w:rPr>
          <w:rFonts w:ascii="Times New Roman" w:hAnsi="Times New Roman" w:cs="Times New Roman"/>
          <w:b/>
          <w:sz w:val="28"/>
        </w:rPr>
        <w:t>Согласование переустройства и (или) перепланировки помещения в многоквартирном доме</w:t>
      </w:r>
      <w:r w:rsidRPr="00411C86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11C86">
        <w:rPr>
          <w:rFonts w:ascii="Times New Roman" w:hAnsi="Times New Roman" w:cs="Times New Roman"/>
          <w:sz w:val="28"/>
        </w:rPr>
        <w:t>Представленный проект административного регламента предоставления муниципальной услуги «</w:t>
      </w:r>
      <w:r w:rsidR="00E148CE" w:rsidRPr="00E148CE">
        <w:rPr>
          <w:rFonts w:ascii="Times New Roman" w:hAnsi="Times New Roman" w:cs="Times New Roman"/>
          <w:sz w:val="28"/>
        </w:rPr>
        <w:t>Согласование переустройства и (или) перепланировки помещения в многоквартирном доме</w:t>
      </w:r>
      <w:bookmarkStart w:id="0" w:name="_GoBack"/>
      <w:bookmarkEnd w:id="0"/>
      <w:r w:rsidRPr="00411C86">
        <w:rPr>
          <w:rFonts w:ascii="Times New Roman" w:hAnsi="Times New Roman" w:cs="Times New Roman"/>
          <w:sz w:val="28"/>
        </w:rPr>
        <w:t xml:space="preserve">» (далее – </w:t>
      </w:r>
      <w:r w:rsidR="00402AE7"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дминистративный регламент</w:t>
      </w:r>
      <w:r w:rsidR="00402AE7" w:rsidRPr="00411C86">
        <w:rPr>
          <w:rFonts w:ascii="Times New Roman" w:hAnsi="Times New Roman" w:cs="Times New Roman"/>
          <w:sz w:val="28"/>
        </w:rPr>
        <w:t xml:space="preserve"> и муниципальная услуга соответственно</w:t>
      </w:r>
      <w:r w:rsidRPr="00411C86">
        <w:rPr>
          <w:rFonts w:ascii="Times New Roman" w:hAnsi="Times New Roman" w:cs="Times New Roman"/>
          <w:sz w:val="28"/>
        </w:rPr>
        <w:t>) разработан в соответствии с Федерал</w:t>
      </w:r>
      <w:r w:rsidRPr="00411C86">
        <w:rPr>
          <w:rFonts w:ascii="Times New Roman" w:hAnsi="Times New Roman" w:cs="Times New Roman"/>
          <w:sz w:val="28"/>
        </w:rPr>
        <w:t>ь</w:t>
      </w:r>
      <w:r w:rsidRPr="00411C86">
        <w:rPr>
          <w:rFonts w:ascii="Times New Roman" w:hAnsi="Times New Roman" w:cs="Times New Roman"/>
          <w:sz w:val="28"/>
        </w:rPr>
        <w:t>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нии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тивных регламентов исполнения государственных</w:t>
      </w:r>
      <w:proofErr w:type="gramEnd"/>
      <w:r w:rsidRPr="00411C86">
        <w:rPr>
          <w:rFonts w:ascii="Times New Roman" w:hAnsi="Times New Roman" w:cs="Times New Roman"/>
          <w:sz w:val="28"/>
        </w:rPr>
        <w:t xml:space="preserve"> функций и администрати</w:t>
      </w:r>
      <w:r w:rsidRPr="00411C86">
        <w:rPr>
          <w:rFonts w:ascii="Times New Roman" w:hAnsi="Times New Roman" w:cs="Times New Roman"/>
          <w:sz w:val="28"/>
        </w:rPr>
        <w:t>в</w:t>
      </w:r>
      <w:r w:rsidRPr="00411C86">
        <w:rPr>
          <w:rFonts w:ascii="Times New Roman" w:hAnsi="Times New Roman" w:cs="Times New Roman"/>
          <w:sz w:val="28"/>
        </w:rPr>
        <w:t>ных регламентов предоставления государственных услуг».</w:t>
      </w:r>
    </w:p>
    <w:p w:rsidR="00402AE7" w:rsidRPr="00411C86" w:rsidRDefault="00402A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Предлагаемый проект административного регламента направлен на опт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мизацию процедур предоставления муниципальной услуги, устранение дубл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рующих действий и упрощение механизма предоставления указанной услуги.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Административный регламент разработан в целях:</w:t>
      </w:r>
    </w:p>
    <w:p w:rsidR="00411C86" w:rsidRPr="00411C86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приведения в соответствие норм данного регламента с нормами закон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дательства Российской Федерации;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повышения качества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муниципальной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 xml:space="preserve">- установления единообразного подхода к требованиям, предъявляемым к заявителям при предоставлении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услуги;</w:t>
      </w:r>
    </w:p>
    <w:p w:rsidR="00DD1AA3" w:rsidRPr="00411C86" w:rsidRDefault="00DD1AA3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обеспечения доступности административных процедур (действий), ос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 xml:space="preserve">ществляемых в ходе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</w:t>
      </w:r>
      <w:r w:rsidR="00402AE7" w:rsidRPr="00411C86">
        <w:rPr>
          <w:rFonts w:ascii="Times New Roman" w:hAnsi="Times New Roman" w:cs="Times New Roman"/>
          <w:sz w:val="28"/>
        </w:rPr>
        <w:t>м</w:t>
      </w:r>
      <w:r w:rsidRPr="00411C86">
        <w:rPr>
          <w:rFonts w:ascii="Times New Roman" w:hAnsi="Times New Roman" w:cs="Times New Roman"/>
          <w:sz w:val="28"/>
        </w:rPr>
        <w:t>униципальной услуги, а также результ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 xml:space="preserve">тов ее </w:t>
      </w:r>
      <w:r w:rsidR="00402AE7" w:rsidRPr="00411C86">
        <w:rPr>
          <w:rFonts w:ascii="Times New Roman" w:hAnsi="Times New Roman" w:cs="Times New Roman"/>
          <w:sz w:val="28"/>
        </w:rPr>
        <w:t>предоставления</w:t>
      </w:r>
      <w:r w:rsidRPr="00411C86">
        <w:rPr>
          <w:rFonts w:ascii="Times New Roman" w:hAnsi="Times New Roman" w:cs="Times New Roman"/>
          <w:sz w:val="28"/>
        </w:rPr>
        <w:t xml:space="preserve"> для физических и юридических лиц.</w:t>
      </w:r>
    </w:p>
    <w:p w:rsidR="00402AE7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Разработанный административный регламент позволяет: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закрепить ответственность должностных лиц, муниципальных служ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щих администрации муниципального образования Славянский район за выпо</w:t>
      </w:r>
      <w:r w:rsidRPr="00411C86">
        <w:rPr>
          <w:rFonts w:ascii="Times New Roman" w:hAnsi="Times New Roman" w:cs="Times New Roman"/>
          <w:sz w:val="28"/>
        </w:rPr>
        <w:t>л</w:t>
      </w:r>
      <w:r w:rsidRPr="00411C86">
        <w:rPr>
          <w:rFonts w:ascii="Times New Roman" w:hAnsi="Times New Roman" w:cs="Times New Roman"/>
          <w:sz w:val="28"/>
        </w:rPr>
        <w:t>нение административных действий и процедур;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эффективность и результативность административных проц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дур, исключить избыточные административные процедуры;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повысить для заявителей прозрачность процесса предоставления мун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ципальной услуги, путем четкого определения необходимых действий и док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ментов для предоставления муниципальной услуги, обеспечив тем самым 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ступность получения информации о предоставлении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11C86">
        <w:rPr>
          <w:rFonts w:ascii="Times New Roman" w:hAnsi="Times New Roman" w:cs="Times New Roman"/>
          <w:sz w:val="28"/>
        </w:rPr>
        <w:t>к</w:t>
      </w:r>
      <w:r w:rsidR="007D1F5D">
        <w:rPr>
          <w:rFonts w:ascii="Times New Roman" w:hAnsi="Times New Roman" w:cs="Times New Roman"/>
          <w:sz w:val="28"/>
        </w:rPr>
        <w:t>ций)».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 административном регламенте закреплены положения, позволяющие улучшить качество предоставления рассматриваемой муниципальной услуги: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установлен прозрачный механизм осуществления административных действий и процедур по предоставлению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ясные требования к порядку оформления обращений заяв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телей, направляемых различными способами;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lastRenderedPageBreak/>
        <w:t>- установлены исчерпывающие требования к порядку информирования о предоставлении муниципальной услуги;</w:t>
      </w:r>
    </w:p>
    <w:p w:rsidR="003050A8" w:rsidRPr="00411C86" w:rsidRDefault="003050A8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определены максимально допустимые сроки выполнения администр</w:t>
      </w:r>
      <w:r w:rsidRPr="00411C86">
        <w:rPr>
          <w:rFonts w:ascii="Times New Roman" w:hAnsi="Times New Roman" w:cs="Times New Roman"/>
          <w:sz w:val="28"/>
        </w:rPr>
        <w:t>а</w:t>
      </w:r>
      <w:r w:rsidRPr="00411C86">
        <w:rPr>
          <w:rFonts w:ascii="Times New Roman" w:hAnsi="Times New Roman" w:cs="Times New Roman"/>
          <w:sz w:val="28"/>
        </w:rPr>
        <w:t>ти</w:t>
      </w:r>
      <w:r w:rsidR="00BA73BA" w:rsidRPr="00411C86">
        <w:rPr>
          <w:rFonts w:ascii="Times New Roman" w:hAnsi="Times New Roman" w:cs="Times New Roman"/>
          <w:sz w:val="28"/>
        </w:rPr>
        <w:t>вных процедур;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получения Муниципальной услуги в любом МФЦ в пределах территории Краснодарского края вне зависимости от места пребывания (для физических лиц, включая индивидуальных предпринимат</w:t>
      </w:r>
      <w:r w:rsidRPr="00411C86">
        <w:rPr>
          <w:rFonts w:ascii="Times New Roman" w:hAnsi="Times New Roman" w:cs="Times New Roman"/>
          <w:sz w:val="28"/>
        </w:rPr>
        <w:t>е</w:t>
      </w:r>
      <w:r w:rsidRPr="00411C86">
        <w:rPr>
          <w:rFonts w:ascii="Times New Roman" w:hAnsi="Times New Roman" w:cs="Times New Roman"/>
          <w:sz w:val="28"/>
        </w:rPr>
        <w:t>лей) либо места нахождения (для юридических лиц) в соответствии с действием экстерриториального принципа;</w:t>
      </w:r>
    </w:p>
    <w:p w:rsidR="00BA73BA" w:rsidRPr="00411C86" w:rsidRDefault="00BA73BA" w:rsidP="00BA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определена возможность подачи комплексного запроса в любом МФЦ.</w:t>
      </w:r>
    </w:p>
    <w:p w:rsidR="00402AE7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Принятие административного регламента приведет к улучшению пред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ставления муниципальной услуги, поскольку: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информация, интересующая заявителя и касающаяся предоставления муниципальной услуги, сосредоточена в одном документе (административном регламенте);</w:t>
      </w:r>
    </w:p>
    <w:p w:rsidR="004114E9" w:rsidRPr="00411C86" w:rsidRDefault="004114E9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- должностные лица, муниципальные  служащие администрации муниц</w:t>
      </w:r>
      <w:r w:rsidRPr="00411C86">
        <w:rPr>
          <w:rFonts w:ascii="Times New Roman" w:hAnsi="Times New Roman" w:cs="Times New Roman"/>
          <w:sz w:val="28"/>
        </w:rPr>
        <w:t>и</w:t>
      </w:r>
      <w:r w:rsidRPr="00411C86">
        <w:rPr>
          <w:rFonts w:ascii="Times New Roman" w:hAnsi="Times New Roman" w:cs="Times New Roman"/>
          <w:sz w:val="28"/>
        </w:rPr>
        <w:t>пального образования Славянский район получат унифицированные и подро</w:t>
      </w:r>
      <w:r w:rsidRPr="00411C86">
        <w:rPr>
          <w:rFonts w:ascii="Times New Roman" w:hAnsi="Times New Roman" w:cs="Times New Roman"/>
          <w:sz w:val="28"/>
        </w:rPr>
        <w:t>б</w:t>
      </w:r>
      <w:r w:rsidRPr="00411C86">
        <w:rPr>
          <w:rFonts w:ascii="Times New Roman" w:hAnsi="Times New Roman" w:cs="Times New Roman"/>
          <w:sz w:val="28"/>
        </w:rPr>
        <w:t>но указанные административные процедуры, связанные с предоставлением м</w:t>
      </w:r>
      <w:r w:rsidRPr="00411C86">
        <w:rPr>
          <w:rFonts w:ascii="Times New Roman" w:hAnsi="Times New Roman" w:cs="Times New Roman"/>
          <w:sz w:val="28"/>
        </w:rPr>
        <w:t>у</w:t>
      </w:r>
      <w:r w:rsidRPr="00411C86">
        <w:rPr>
          <w:rFonts w:ascii="Times New Roman" w:hAnsi="Times New Roman" w:cs="Times New Roman"/>
          <w:sz w:val="28"/>
        </w:rPr>
        <w:t>ниципальной услуги, а также четко определенную последовательность де</w:t>
      </w:r>
      <w:r w:rsidRPr="00411C86">
        <w:rPr>
          <w:rFonts w:ascii="Times New Roman" w:hAnsi="Times New Roman" w:cs="Times New Roman"/>
          <w:sz w:val="28"/>
        </w:rPr>
        <w:t>й</w:t>
      </w:r>
      <w:r w:rsidRPr="00411C86">
        <w:rPr>
          <w:rFonts w:ascii="Times New Roman" w:hAnsi="Times New Roman" w:cs="Times New Roman"/>
          <w:sz w:val="28"/>
        </w:rPr>
        <w:t>ствий и сроки выполнения административных процед</w:t>
      </w:r>
      <w:r w:rsidR="007D1F5D">
        <w:rPr>
          <w:rFonts w:ascii="Times New Roman" w:hAnsi="Times New Roman" w:cs="Times New Roman"/>
          <w:sz w:val="28"/>
        </w:rPr>
        <w:t>ур и административных действий.</w:t>
      </w:r>
    </w:p>
    <w:p w:rsidR="00BA73BA" w:rsidRDefault="00411C86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11C86">
        <w:rPr>
          <w:rFonts w:ascii="Times New Roman" w:hAnsi="Times New Roman" w:cs="Times New Roman"/>
          <w:sz w:val="28"/>
        </w:rPr>
        <w:t>Внедрение административного регламента будет осуществляться с м</w:t>
      </w:r>
      <w:r w:rsidRPr="00411C86">
        <w:rPr>
          <w:rFonts w:ascii="Times New Roman" w:hAnsi="Times New Roman" w:cs="Times New Roman"/>
          <w:sz w:val="28"/>
        </w:rPr>
        <w:t>о</w:t>
      </w:r>
      <w:r w:rsidRPr="00411C86">
        <w:rPr>
          <w:rFonts w:ascii="Times New Roman" w:hAnsi="Times New Roman" w:cs="Times New Roman"/>
          <w:sz w:val="28"/>
        </w:rPr>
        <w:t>мента его утверждения в установленном порядке.</w:t>
      </w:r>
    </w:p>
    <w:sectPr w:rsidR="00BA73BA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F8" w:rsidRDefault="008C7EF8" w:rsidP="00411C86">
      <w:pPr>
        <w:spacing w:after="0" w:line="240" w:lineRule="auto"/>
      </w:pPr>
      <w:r>
        <w:separator/>
      </w:r>
    </w:p>
  </w:endnote>
  <w:endnote w:type="continuationSeparator" w:id="0">
    <w:p w:rsidR="008C7EF8" w:rsidRDefault="008C7EF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F8" w:rsidRDefault="008C7EF8" w:rsidP="00411C86">
      <w:pPr>
        <w:spacing w:after="0" w:line="240" w:lineRule="auto"/>
      </w:pPr>
      <w:r>
        <w:separator/>
      </w:r>
    </w:p>
  </w:footnote>
  <w:footnote w:type="continuationSeparator" w:id="0">
    <w:p w:rsidR="008C7EF8" w:rsidRDefault="008C7EF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E148C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4C98"/>
    <w:rsid w:val="003050A8"/>
    <w:rsid w:val="00402AE7"/>
    <w:rsid w:val="004114E9"/>
    <w:rsid w:val="00411C86"/>
    <w:rsid w:val="004158FE"/>
    <w:rsid w:val="007D1F5D"/>
    <w:rsid w:val="008B7594"/>
    <w:rsid w:val="008C7EF8"/>
    <w:rsid w:val="00B40F63"/>
    <w:rsid w:val="00BA73BA"/>
    <w:rsid w:val="00DD1AA3"/>
    <w:rsid w:val="00E148CE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B52FA-651D-4C7F-9214-9CAF79D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9</cp:revision>
  <dcterms:created xsi:type="dcterms:W3CDTF">2018-07-31T11:48:00Z</dcterms:created>
  <dcterms:modified xsi:type="dcterms:W3CDTF">2019-04-03T07:18:00Z</dcterms:modified>
</cp:coreProperties>
</file>