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98" w:rsidRDefault="00875198" w:rsidP="0087519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Ходатайство</w:t>
      </w:r>
    </w:p>
    <w:p w:rsidR="00875198" w:rsidRPr="00535B19" w:rsidRDefault="00875198" w:rsidP="00875198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 xml:space="preserve"> о переводе земельного участка из одной категории в другую</w:t>
      </w:r>
    </w:p>
    <w:p w:rsidR="00875198" w:rsidRDefault="00875198" w:rsidP="00875198">
      <w:pPr>
        <w:autoSpaceDE w:val="0"/>
        <w:autoSpaceDN w:val="0"/>
        <w:adjustRightInd w:val="0"/>
        <w:jc w:val="right"/>
        <w:rPr>
          <w:szCs w:val="28"/>
        </w:rPr>
      </w:pPr>
    </w:p>
    <w:p w:rsidR="00875198" w:rsidRDefault="00875198" w:rsidP="00875198">
      <w:pPr>
        <w:autoSpaceDE w:val="0"/>
        <w:autoSpaceDN w:val="0"/>
        <w:adjustRightInd w:val="0"/>
        <w:jc w:val="right"/>
        <w:rPr>
          <w:szCs w:val="28"/>
        </w:rPr>
      </w:pPr>
    </w:p>
    <w:p w:rsidR="00875198" w:rsidRPr="00535B19" w:rsidRDefault="00875198" w:rsidP="00875198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</w:t>
      </w:r>
      <w:r>
        <w:rPr>
          <w:szCs w:val="28"/>
        </w:rPr>
        <w:t>21</w:t>
      </w:r>
      <w:r w:rsidRPr="00535B19">
        <w:rPr>
          <w:szCs w:val="28"/>
        </w:rPr>
        <w:t xml:space="preserve">» </w:t>
      </w:r>
      <w:r>
        <w:rPr>
          <w:szCs w:val="28"/>
          <w:u w:val="single"/>
        </w:rPr>
        <w:t xml:space="preserve">  июля    </w:t>
      </w:r>
      <w:r w:rsidRPr="00535B19">
        <w:rPr>
          <w:szCs w:val="28"/>
        </w:rPr>
        <w:t>20</w:t>
      </w:r>
      <w:r>
        <w:rPr>
          <w:szCs w:val="28"/>
          <w:u w:val="single"/>
        </w:rPr>
        <w:t>22</w:t>
      </w:r>
      <w:r w:rsidRPr="00535B19">
        <w:rPr>
          <w:szCs w:val="28"/>
        </w:rPr>
        <w:t xml:space="preserve"> г.</w:t>
      </w:r>
    </w:p>
    <w:p w:rsidR="00875198" w:rsidRPr="00535B19" w:rsidRDefault="00875198" w:rsidP="00875198">
      <w:pPr>
        <w:autoSpaceDE w:val="0"/>
        <w:autoSpaceDN w:val="0"/>
        <w:adjustRightInd w:val="0"/>
        <w:jc w:val="right"/>
        <w:rPr>
          <w:szCs w:val="28"/>
        </w:rPr>
      </w:pPr>
    </w:p>
    <w:p w:rsidR="00875198" w:rsidRPr="00535B19" w:rsidRDefault="00875198" w:rsidP="00875198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 xml:space="preserve">№ </w:t>
      </w:r>
      <w:r>
        <w:rPr>
          <w:szCs w:val="28"/>
          <w:u w:val="single"/>
        </w:rPr>
        <w:t>45894444588</w:t>
      </w:r>
    </w:p>
    <w:p w:rsidR="00875198" w:rsidRDefault="00875198" w:rsidP="0087519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75198" w:rsidRPr="00415AB3" w:rsidTr="001470B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75198" w:rsidRPr="00415AB3" w:rsidRDefault="00875198" w:rsidP="001470B4">
            <w:pPr>
              <w:jc w:val="center"/>
              <w:rPr>
                <w:szCs w:val="28"/>
              </w:rPr>
            </w:pPr>
            <w:r w:rsidRPr="00415AB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875198" w:rsidRPr="00415AB3" w:rsidTr="001470B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75198" w:rsidRPr="00415AB3" w:rsidRDefault="00875198" w:rsidP="001470B4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875198" w:rsidRDefault="00875198" w:rsidP="00875198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875198" w:rsidRPr="00DD1E48" w:rsidTr="001470B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75198" w:rsidRPr="00DD1E48" w:rsidRDefault="00875198" w:rsidP="001470B4">
            <w:pPr>
              <w:jc w:val="center"/>
            </w:pPr>
            <w:r w:rsidRPr="00DD1E48">
              <w:t>Сведения о заявителе</w:t>
            </w:r>
          </w:p>
        </w:tc>
      </w:tr>
      <w:tr w:rsidR="00875198" w:rsidRPr="00DD1E48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0" w:type="pct"/>
            <w:gridSpan w:val="2"/>
          </w:tcPr>
          <w:p w:rsidR="00875198" w:rsidRPr="00DD1E48" w:rsidRDefault="00875198" w:rsidP="001470B4"/>
        </w:tc>
      </w:tr>
      <w:tr w:rsidR="00875198" w:rsidRPr="00DD1E48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875198" w:rsidRPr="00DD1E48" w:rsidRDefault="00875198" w:rsidP="001470B4">
            <w:r>
              <w:t>Иванов Иван Иванович</w:t>
            </w:r>
          </w:p>
        </w:tc>
      </w:tr>
      <w:tr w:rsidR="00875198" w:rsidRPr="00DD1E48" w:rsidTr="001470B4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75198" w:rsidRDefault="00875198" w:rsidP="001470B4">
            <w:r>
              <w:t>наименование документа, удостоверяющего личность</w:t>
            </w:r>
          </w:p>
          <w:p w:rsidR="00875198" w:rsidRPr="00DD1E48" w:rsidRDefault="00875198" w:rsidP="001470B4">
            <w:r>
              <w:t>паспорт</w:t>
            </w:r>
          </w:p>
        </w:tc>
      </w:tr>
      <w:tr w:rsidR="00875198" w:rsidTr="001470B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r>
              <w:t>серия</w:t>
            </w:r>
          </w:p>
          <w:p w:rsidR="00875198" w:rsidRDefault="00875198" w:rsidP="001470B4">
            <w:r>
              <w:t>0301</w:t>
            </w:r>
          </w:p>
        </w:tc>
      </w:tr>
      <w:tr w:rsidR="00875198" w:rsidTr="001470B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r>
              <w:t>номер</w:t>
            </w:r>
          </w:p>
          <w:p w:rsidR="00875198" w:rsidRDefault="00875198" w:rsidP="001470B4">
            <w:r>
              <w:t>123456</w:t>
            </w:r>
          </w:p>
        </w:tc>
      </w:tr>
      <w:tr w:rsidR="00875198" w:rsidTr="001470B4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r>
              <w:t>дата выдачи</w:t>
            </w:r>
          </w:p>
          <w:p w:rsidR="00875198" w:rsidRDefault="00875198" w:rsidP="001470B4">
            <w:r>
              <w:t>23.10.2013</w:t>
            </w:r>
          </w:p>
        </w:tc>
      </w:tr>
      <w:tr w:rsidR="00875198" w:rsidTr="001470B4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r>
              <w:t>кем выдан</w:t>
            </w:r>
          </w:p>
          <w:p w:rsidR="00875198" w:rsidRDefault="00875198" w:rsidP="001470B4">
            <w:r>
              <w:t>отделом УФМС России по Краснодарскому краю в Славянском районе</w:t>
            </w:r>
          </w:p>
        </w:tc>
      </w:tr>
      <w:tr w:rsidR="00875198" w:rsidRPr="00DD1E48" w:rsidTr="001470B4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875198" w:rsidRPr="00DD1E48" w:rsidRDefault="00875198" w:rsidP="001470B4">
            <w:pPr>
              <w:spacing w:line="360" w:lineRule="auto"/>
            </w:pPr>
            <w:r>
              <w:t xml:space="preserve">Адрес </w:t>
            </w:r>
          </w:p>
        </w:tc>
        <w:tc>
          <w:tcPr>
            <w:tcW w:w="2620" w:type="pct"/>
            <w:gridSpan w:val="2"/>
          </w:tcPr>
          <w:p w:rsidR="00875198" w:rsidRDefault="00875198" w:rsidP="001470B4">
            <w:r>
              <w:t>регистрации заявителя</w:t>
            </w:r>
          </w:p>
          <w:p w:rsidR="00875198" w:rsidRPr="008E1E82" w:rsidRDefault="00875198" w:rsidP="001470B4">
            <w:pPr>
              <w:rPr>
                <w:b/>
              </w:rPr>
            </w:pPr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875198" w:rsidTr="001470B4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875198" w:rsidRDefault="00875198" w:rsidP="001470B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r>
              <w:t>фактический адрес проживания заявителя</w:t>
            </w:r>
          </w:p>
          <w:p w:rsidR="00875198" w:rsidRDefault="00875198" w:rsidP="001470B4"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875198" w:rsidRPr="00DD1E48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75198" w:rsidRDefault="00875198" w:rsidP="001470B4">
            <w:pPr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0" w:type="pct"/>
            <w:gridSpan w:val="2"/>
          </w:tcPr>
          <w:p w:rsidR="00875198" w:rsidRDefault="00875198" w:rsidP="001470B4">
            <w:r>
              <w:t>телефон</w:t>
            </w:r>
          </w:p>
          <w:p w:rsidR="00875198" w:rsidRPr="00DD1E48" w:rsidRDefault="00875198" w:rsidP="001470B4">
            <w:r>
              <w:t>+7999 99 999 99</w:t>
            </w:r>
          </w:p>
        </w:tc>
      </w:tr>
      <w:tr w:rsidR="00875198" w:rsidRPr="00DD1E48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r>
              <w:t>адрес электронной почты</w:t>
            </w:r>
          </w:p>
          <w:p w:rsidR="00875198" w:rsidRPr="00DD1E48" w:rsidRDefault="00875198" w:rsidP="001470B4">
            <w:r>
              <w:rPr>
                <w:lang w:val="en-US"/>
              </w:rPr>
              <w:t>qwerty</w:t>
            </w:r>
            <w:r w:rsidRPr="00BC3351">
              <w:t>@</w:t>
            </w:r>
            <w:r>
              <w:rPr>
                <w:lang w:val="en-US"/>
              </w:rPr>
              <w:t>mail</w:t>
            </w:r>
            <w:r w:rsidRPr="00BC33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</w:tcPr>
          <w:p w:rsidR="00875198" w:rsidRPr="00DD1E48" w:rsidRDefault="00875198" w:rsidP="001470B4">
            <w:r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</w:tcPr>
          <w:p w:rsidR="00875198" w:rsidRPr="00DD1E48" w:rsidRDefault="00875198" w:rsidP="001470B4">
            <w:r>
              <w:t>ОГРНИП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</w:tcPr>
          <w:p w:rsidR="00875198" w:rsidRPr="001844FE" w:rsidRDefault="00875198" w:rsidP="001470B4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75198" w:rsidRDefault="00875198" w:rsidP="001470B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875198" w:rsidRDefault="00875198" w:rsidP="001470B4">
            <w:pPr>
              <w:rPr>
                <w:sz w:val="28"/>
                <w:szCs w:val="28"/>
              </w:rPr>
            </w:pPr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1844FE" w:rsidRDefault="0087519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75198" w:rsidRDefault="00875198" w:rsidP="001470B4">
            <w:pPr>
              <w:rPr>
                <w:sz w:val="28"/>
                <w:szCs w:val="28"/>
              </w:rPr>
            </w:pPr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75198" w:rsidRDefault="00875198" w:rsidP="001470B4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875198" w:rsidRDefault="00875198" w:rsidP="001470B4">
            <w:pPr>
              <w:rPr>
                <w:sz w:val="28"/>
                <w:szCs w:val="28"/>
              </w:rPr>
            </w:pPr>
          </w:p>
        </w:tc>
      </w:tr>
      <w:tr w:rsidR="00875198" w:rsidRPr="002506C5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1844FE" w:rsidRDefault="0087519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875198" w:rsidRPr="002506C5" w:rsidRDefault="00875198" w:rsidP="001470B4">
            <w:pPr>
              <w:rPr>
                <w:color w:val="000000" w:themeColor="text1"/>
                <w:szCs w:val="28"/>
              </w:rPr>
            </w:pPr>
          </w:p>
        </w:tc>
      </w:tr>
      <w:tr w:rsidR="00875198" w:rsidRPr="002506C5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1844FE" w:rsidRDefault="0087519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875198" w:rsidRPr="002506C5" w:rsidRDefault="00875198" w:rsidP="001470B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1844FE" w:rsidRDefault="0087519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875198" w:rsidRDefault="00875198" w:rsidP="001470B4">
            <w:pPr>
              <w:rPr>
                <w:color w:val="000000" w:themeColor="text1"/>
                <w:szCs w:val="28"/>
              </w:rPr>
            </w:pPr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1844FE" w:rsidRDefault="0087519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75198" w:rsidRDefault="00875198" w:rsidP="001470B4">
            <w:pPr>
              <w:rPr>
                <w:color w:val="000000" w:themeColor="text1"/>
                <w:szCs w:val="28"/>
              </w:rPr>
            </w:pPr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</w:tcPr>
          <w:p w:rsidR="00875198" w:rsidRPr="00DD1E48" w:rsidRDefault="00875198" w:rsidP="001470B4">
            <w:r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</w:tcPr>
          <w:p w:rsidR="00875198" w:rsidRPr="00DD1E48" w:rsidRDefault="00875198" w:rsidP="001470B4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</w:tc>
      </w:tr>
      <w:tr w:rsidR="00875198" w:rsidRPr="00DD1E48" w:rsidTr="001470B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75198" w:rsidRPr="00DD1E48" w:rsidRDefault="00875198" w:rsidP="001470B4">
            <w:pPr>
              <w:jc w:val="center"/>
            </w:pPr>
            <w:r>
              <w:t>Сведения о представителе</w:t>
            </w:r>
          </w:p>
        </w:tc>
      </w:tr>
      <w:tr w:rsidR="00875198" w:rsidRPr="00DD1E48" w:rsidTr="001470B4">
        <w:trPr>
          <w:gridAfter w:val="1"/>
          <w:wAfter w:w="17" w:type="pct"/>
        </w:trPr>
        <w:tc>
          <w:tcPr>
            <w:tcW w:w="2363" w:type="pct"/>
          </w:tcPr>
          <w:p w:rsidR="00875198" w:rsidRDefault="00875198" w:rsidP="001470B4">
            <w:r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75198" w:rsidRPr="00DD1E48" w:rsidRDefault="00875198" w:rsidP="001470B4"/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75198" w:rsidRDefault="00875198" w:rsidP="001470B4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875198" w:rsidRDefault="00875198" w:rsidP="001470B4">
            <w:pPr>
              <w:rPr>
                <w:sz w:val="28"/>
                <w:szCs w:val="28"/>
              </w:rPr>
            </w:pPr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Default="00875198" w:rsidP="001470B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75198" w:rsidRDefault="00875198" w:rsidP="001470B4">
            <w:pPr>
              <w:rPr>
                <w:sz w:val="28"/>
                <w:szCs w:val="28"/>
              </w:rPr>
            </w:pPr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75198" w:rsidRPr="002506C5" w:rsidRDefault="00875198" w:rsidP="001470B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875198" w:rsidRDefault="00875198" w:rsidP="001470B4">
            <w:pPr>
              <w:rPr>
                <w:sz w:val="28"/>
                <w:szCs w:val="28"/>
              </w:rPr>
            </w:pPr>
          </w:p>
        </w:tc>
      </w:tr>
      <w:tr w:rsidR="00875198" w:rsidRPr="002506C5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2506C5" w:rsidRDefault="00875198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875198" w:rsidRPr="002506C5" w:rsidRDefault="00875198" w:rsidP="001470B4">
            <w:pPr>
              <w:rPr>
                <w:color w:val="000000" w:themeColor="text1"/>
                <w:szCs w:val="28"/>
              </w:rPr>
            </w:pPr>
          </w:p>
        </w:tc>
      </w:tr>
      <w:tr w:rsidR="00875198" w:rsidRPr="002506C5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2506C5" w:rsidRDefault="00875198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875198" w:rsidRPr="002506C5" w:rsidRDefault="00875198" w:rsidP="001470B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2506C5" w:rsidRDefault="00875198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875198" w:rsidRDefault="00875198" w:rsidP="001470B4">
            <w:pPr>
              <w:rPr>
                <w:color w:val="000000" w:themeColor="text1"/>
                <w:szCs w:val="28"/>
              </w:rPr>
            </w:pPr>
          </w:p>
        </w:tc>
      </w:tr>
      <w:tr w:rsidR="00875198" w:rsidTr="001470B4">
        <w:trPr>
          <w:gridAfter w:val="1"/>
          <w:wAfter w:w="17" w:type="pct"/>
        </w:trPr>
        <w:tc>
          <w:tcPr>
            <w:tcW w:w="2363" w:type="pct"/>
            <w:vMerge/>
          </w:tcPr>
          <w:p w:rsidR="00875198" w:rsidRPr="002506C5" w:rsidRDefault="00875198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75198" w:rsidRDefault="0087519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75198" w:rsidRDefault="00875198" w:rsidP="001470B4">
            <w:pPr>
              <w:rPr>
                <w:color w:val="000000" w:themeColor="text1"/>
                <w:szCs w:val="28"/>
              </w:rPr>
            </w:pPr>
          </w:p>
        </w:tc>
      </w:tr>
      <w:tr w:rsidR="00875198" w:rsidRPr="00DD1E48" w:rsidTr="001470B4">
        <w:trPr>
          <w:gridAfter w:val="1"/>
          <w:wAfter w:w="17" w:type="pct"/>
        </w:trPr>
        <w:tc>
          <w:tcPr>
            <w:tcW w:w="2363" w:type="pct"/>
          </w:tcPr>
          <w:p w:rsidR="00875198" w:rsidRDefault="00875198" w:rsidP="001470B4">
            <w:pPr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  <w:p w:rsidR="00875198" w:rsidRPr="00DD1E48" w:rsidRDefault="00875198" w:rsidP="001470B4"/>
        </w:tc>
      </w:tr>
      <w:tr w:rsidR="00875198" w:rsidRPr="00DD1E48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75198" w:rsidRDefault="00875198" w:rsidP="001470B4">
            <w:pPr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875198" w:rsidRDefault="00875198" w:rsidP="001470B4"/>
          <w:p w:rsidR="00875198" w:rsidRPr="00DD1E48" w:rsidRDefault="00875198" w:rsidP="001470B4"/>
        </w:tc>
      </w:tr>
      <w:tr w:rsidR="00875198" w:rsidRPr="00DD1E48" w:rsidTr="001470B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75198" w:rsidRDefault="00875198" w:rsidP="001470B4">
            <w:pPr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0" w:type="pct"/>
            <w:gridSpan w:val="2"/>
          </w:tcPr>
          <w:p w:rsidR="00875198" w:rsidRPr="00DD1E48" w:rsidRDefault="00875198" w:rsidP="001470B4"/>
        </w:tc>
      </w:tr>
      <w:tr w:rsidR="00875198" w:rsidRPr="003A34DF" w:rsidTr="001470B4">
        <w:tc>
          <w:tcPr>
            <w:tcW w:w="5000" w:type="pct"/>
            <w:gridSpan w:val="4"/>
          </w:tcPr>
          <w:p w:rsidR="00875198" w:rsidRPr="00FF7C5C" w:rsidRDefault="00875198" w:rsidP="001470B4">
            <w:pPr>
              <w:jc w:val="center"/>
              <w:rPr>
                <w:szCs w:val="28"/>
              </w:rPr>
            </w:pPr>
            <w:r>
              <w:t>Сведения о земельном участке</w:t>
            </w:r>
          </w:p>
        </w:tc>
      </w:tr>
      <w:tr w:rsidR="00875198" w:rsidRPr="003A34DF" w:rsidTr="001470B4">
        <w:tc>
          <w:tcPr>
            <w:tcW w:w="2419" w:type="pct"/>
            <w:gridSpan w:val="2"/>
          </w:tcPr>
          <w:p w:rsidR="00875198" w:rsidRPr="003A34DF" w:rsidRDefault="0087519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875198" w:rsidRPr="003A34DF" w:rsidRDefault="00875198" w:rsidP="001470B4">
            <w:pPr>
              <w:rPr>
                <w:szCs w:val="28"/>
              </w:rPr>
            </w:pPr>
            <w:r w:rsidRPr="008E1E82">
              <w:rPr>
                <w:szCs w:val="28"/>
              </w:rPr>
              <w:t>23:48:0000001:48</w:t>
            </w:r>
          </w:p>
        </w:tc>
      </w:tr>
      <w:tr w:rsidR="00875198" w:rsidRPr="003A34DF" w:rsidTr="001470B4">
        <w:tc>
          <w:tcPr>
            <w:tcW w:w="2419" w:type="pct"/>
            <w:gridSpan w:val="2"/>
          </w:tcPr>
          <w:p w:rsidR="00875198" w:rsidRPr="00FF7C5C" w:rsidRDefault="0087519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Права заявителя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875198" w:rsidRPr="003B5401" w:rsidRDefault="00875198" w:rsidP="001470B4">
            <w:pPr>
              <w:rPr>
                <w:szCs w:val="28"/>
                <w:u w:val="single"/>
              </w:rPr>
            </w:pPr>
            <w:r w:rsidRPr="003B5401">
              <w:rPr>
                <w:szCs w:val="28"/>
                <w:u w:val="single"/>
              </w:rPr>
              <w:t>Собственник земельного участка</w:t>
            </w:r>
          </w:p>
          <w:p w:rsidR="00875198" w:rsidRDefault="00875198" w:rsidP="001470B4">
            <w:pPr>
              <w:rPr>
                <w:szCs w:val="28"/>
              </w:rPr>
            </w:pPr>
            <w:r>
              <w:rPr>
                <w:szCs w:val="28"/>
              </w:rPr>
              <w:t>Землевладелец</w:t>
            </w:r>
          </w:p>
          <w:p w:rsidR="00875198" w:rsidRDefault="00875198" w:rsidP="001470B4">
            <w:pPr>
              <w:rPr>
                <w:szCs w:val="28"/>
              </w:rPr>
            </w:pPr>
            <w:r>
              <w:rPr>
                <w:szCs w:val="28"/>
              </w:rPr>
              <w:t>Землепользователь</w:t>
            </w:r>
          </w:p>
          <w:p w:rsidR="00875198" w:rsidRPr="00FF7C5C" w:rsidRDefault="00875198" w:rsidP="001470B4">
            <w:pPr>
              <w:rPr>
                <w:szCs w:val="28"/>
              </w:rPr>
            </w:pPr>
            <w:r>
              <w:rPr>
                <w:szCs w:val="28"/>
              </w:rPr>
              <w:t>Арендатор земельного участка</w:t>
            </w:r>
          </w:p>
        </w:tc>
      </w:tr>
      <w:tr w:rsidR="00875198" w:rsidRPr="003A34DF" w:rsidTr="001470B4">
        <w:tc>
          <w:tcPr>
            <w:tcW w:w="2419" w:type="pct"/>
            <w:gridSpan w:val="2"/>
          </w:tcPr>
          <w:p w:rsidR="00875198" w:rsidRPr="00D7281B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Из какой категории земель планируется осуществить перевод в иную категорию?</w:t>
            </w:r>
          </w:p>
        </w:tc>
        <w:tc>
          <w:tcPr>
            <w:tcW w:w="2581" w:type="pct"/>
            <w:gridSpan w:val="2"/>
            <w:vAlign w:val="center"/>
          </w:tcPr>
          <w:p w:rsidR="00875198" w:rsidRDefault="00875198" w:rsidP="001470B4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E1E82">
              <w:rPr>
                <w:szCs w:val="28"/>
              </w:rPr>
              <w:t>емли сельскохозяйственного назначения</w:t>
            </w:r>
          </w:p>
        </w:tc>
      </w:tr>
      <w:tr w:rsidR="00875198" w:rsidRPr="003A34DF" w:rsidTr="001470B4">
        <w:tc>
          <w:tcPr>
            <w:tcW w:w="2419" w:type="pct"/>
            <w:gridSpan w:val="2"/>
          </w:tcPr>
          <w:p w:rsidR="00875198" w:rsidRPr="00D7281B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В какую категори</w:t>
            </w:r>
            <w:r>
              <w:rPr>
                <w:szCs w:val="28"/>
              </w:rPr>
              <w:t>ю</w:t>
            </w:r>
            <w:r w:rsidRPr="00D7281B">
              <w:rPr>
                <w:szCs w:val="28"/>
              </w:rPr>
              <w:t xml:space="preserve"> необходимо перевести земельный участок?</w:t>
            </w:r>
          </w:p>
        </w:tc>
        <w:tc>
          <w:tcPr>
            <w:tcW w:w="2581" w:type="pct"/>
            <w:gridSpan w:val="2"/>
            <w:vAlign w:val="center"/>
          </w:tcPr>
          <w:p w:rsidR="00875198" w:rsidRPr="00FF7C5C" w:rsidRDefault="00875198" w:rsidP="001470B4">
            <w:pPr>
              <w:rPr>
                <w:szCs w:val="28"/>
              </w:rPr>
            </w:pPr>
            <w:r>
              <w:t>земли населенных пунктов</w:t>
            </w:r>
          </w:p>
        </w:tc>
      </w:tr>
      <w:tr w:rsidR="00875198" w:rsidRPr="003A34DF" w:rsidTr="001470B4">
        <w:tc>
          <w:tcPr>
            <w:tcW w:w="2419" w:type="pct"/>
            <w:gridSpan w:val="2"/>
          </w:tcPr>
          <w:p w:rsidR="00875198" w:rsidRPr="00FF7C5C" w:rsidRDefault="00875198" w:rsidP="001470B4">
            <w:pPr>
              <w:rPr>
                <w:szCs w:val="28"/>
              </w:rPr>
            </w:pPr>
            <w:r w:rsidRPr="00BF2B5E">
              <w:rPr>
                <w:szCs w:val="28"/>
              </w:rPr>
              <w:t>Обоснование перевода земельного участка из состава земель одной категории в другую</w:t>
            </w:r>
          </w:p>
        </w:tc>
        <w:tc>
          <w:tcPr>
            <w:tcW w:w="2581" w:type="pct"/>
            <w:gridSpan w:val="2"/>
            <w:vAlign w:val="center"/>
          </w:tcPr>
          <w:p w:rsidR="00875198" w:rsidRDefault="00875198" w:rsidP="001470B4">
            <w:pPr>
              <w:rPr>
                <w:szCs w:val="28"/>
              </w:rPr>
            </w:pPr>
            <w:r w:rsidRPr="003B5401">
              <w:rPr>
                <w:szCs w:val="28"/>
              </w:rPr>
              <w:t>внесение изменений в генеральный план</w:t>
            </w:r>
          </w:p>
        </w:tc>
      </w:tr>
      <w:tr w:rsidR="00875198" w:rsidRPr="003A34DF" w:rsidTr="001470B4">
        <w:tc>
          <w:tcPr>
            <w:tcW w:w="5000" w:type="pct"/>
            <w:gridSpan w:val="4"/>
            <w:vAlign w:val="center"/>
          </w:tcPr>
          <w:p w:rsidR="00875198" w:rsidRPr="00FF7C5C" w:rsidRDefault="00875198" w:rsidP="001470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Способ предоставления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 w:val="restart"/>
            <w:tcBorders>
              <w:bottom w:val="nil"/>
            </w:tcBorders>
          </w:tcPr>
          <w:p w:rsidR="00875198" w:rsidRPr="00BF2B5E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зарегистрир</w:t>
            </w:r>
            <w:r w:rsidRPr="00D7281B">
              <w:rPr>
                <w:szCs w:val="28"/>
              </w:rPr>
              <w:t>о</w:t>
            </w:r>
            <w:r w:rsidRPr="00D7281B">
              <w:rPr>
                <w:szCs w:val="28"/>
              </w:rPr>
              <w:t>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875198" w:rsidRPr="00535B03" w:rsidRDefault="00875198" w:rsidP="001470B4">
            <w:pPr>
              <w:rPr>
                <w:szCs w:val="28"/>
                <w:u w:val="single"/>
              </w:rPr>
            </w:pPr>
            <w:r w:rsidRPr="00535B03">
              <w:rPr>
                <w:szCs w:val="28"/>
                <w:u w:val="single"/>
              </w:rPr>
              <w:t>право на земельный участок зарегистрировано в ЕГРН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/>
            <w:tcBorders>
              <w:bottom w:val="nil"/>
            </w:tcBorders>
          </w:tcPr>
          <w:p w:rsidR="00875198" w:rsidRPr="00FF7C5C" w:rsidRDefault="0087519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75198" w:rsidRPr="00FF7C5C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не зарегистрир</w:t>
            </w:r>
            <w:r w:rsidRPr="00D7281B">
              <w:rPr>
                <w:szCs w:val="28"/>
              </w:rPr>
              <w:t>о</w:t>
            </w:r>
            <w:r w:rsidRPr="00D7281B">
              <w:rPr>
                <w:szCs w:val="28"/>
              </w:rPr>
              <w:t>вано в ЕГРН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 w:val="restart"/>
          </w:tcPr>
          <w:p w:rsidR="00875198" w:rsidRPr="00BF2B5E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lastRenderedPageBreak/>
              <w:t>Сколько правообладателей у земельного участка (за исключением лиц, заключивших соглашение об установлении сервитута)?</w:t>
            </w:r>
          </w:p>
        </w:tc>
        <w:tc>
          <w:tcPr>
            <w:tcW w:w="2581" w:type="pct"/>
            <w:gridSpan w:val="2"/>
            <w:vAlign w:val="center"/>
          </w:tcPr>
          <w:p w:rsidR="00875198" w:rsidRPr="00535B03" w:rsidRDefault="00875198" w:rsidP="001470B4">
            <w:pPr>
              <w:rPr>
                <w:szCs w:val="28"/>
                <w:u w:val="single"/>
              </w:rPr>
            </w:pPr>
            <w:r w:rsidRPr="00535B03">
              <w:rPr>
                <w:szCs w:val="28"/>
                <w:u w:val="single"/>
              </w:rPr>
              <w:t>один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/>
            <w:tcBorders>
              <w:bottom w:val="nil"/>
            </w:tcBorders>
          </w:tcPr>
          <w:p w:rsidR="00875198" w:rsidRPr="00D7281B" w:rsidRDefault="0087519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75198" w:rsidRPr="00D7281B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более одного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 w:val="restart"/>
          </w:tcPr>
          <w:p w:rsidR="00875198" w:rsidRPr="00D7281B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Земли (почвенный слой) были нарушены в процессе хозяйственной деятельности?</w:t>
            </w:r>
          </w:p>
        </w:tc>
        <w:tc>
          <w:tcPr>
            <w:tcW w:w="2581" w:type="pct"/>
            <w:gridSpan w:val="2"/>
            <w:vAlign w:val="center"/>
          </w:tcPr>
          <w:p w:rsidR="00875198" w:rsidRPr="00D7281B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земли нарушены. загрязнены или застроены зданиями, строениями, сооружениями, подл</w:t>
            </w:r>
            <w:r w:rsidRPr="00D7281B">
              <w:rPr>
                <w:szCs w:val="28"/>
              </w:rPr>
              <w:t>е</w:t>
            </w:r>
            <w:r w:rsidRPr="00D7281B">
              <w:rPr>
                <w:szCs w:val="28"/>
              </w:rPr>
              <w:t>жащими сносу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/>
          </w:tcPr>
          <w:p w:rsidR="00875198" w:rsidRPr="00D7281B" w:rsidRDefault="0087519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75198" w:rsidRPr="00FF7C5C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нарушен почвенный слой в процессе хозя</w:t>
            </w:r>
            <w:r w:rsidRPr="00D7281B">
              <w:rPr>
                <w:szCs w:val="28"/>
              </w:rPr>
              <w:t>й</w:t>
            </w:r>
            <w:r w:rsidRPr="00D7281B">
              <w:rPr>
                <w:szCs w:val="28"/>
              </w:rPr>
              <w:t>ственной деятельности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/>
            <w:tcBorders>
              <w:bottom w:val="nil"/>
            </w:tcBorders>
          </w:tcPr>
          <w:p w:rsidR="00875198" w:rsidRPr="00D7281B" w:rsidRDefault="0087519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75198" w:rsidRPr="00535B03" w:rsidRDefault="00875198" w:rsidP="001470B4">
            <w:pPr>
              <w:rPr>
                <w:szCs w:val="28"/>
                <w:u w:val="single"/>
              </w:rPr>
            </w:pPr>
            <w:r w:rsidRPr="00535B03">
              <w:rPr>
                <w:szCs w:val="28"/>
                <w:u w:val="single"/>
              </w:rPr>
              <w:t>земли (почвенный слой) не нарушены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 w:val="restart"/>
          </w:tcPr>
          <w:p w:rsidR="00875198" w:rsidRPr="00FF7C5C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Требуется проведение государственной экологической экспертизы?</w:t>
            </w:r>
          </w:p>
        </w:tc>
        <w:tc>
          <w:tcPr>
            <w:tcW w:w="2581" w:type="pct"/>
            <w:gridSpan w:val="2"/>
            <w:vAlign w:val="center"/>
          </w:tcPr>
          <w:p w:rsidR="00875198" w:rsidRPr="00535B03" w:rsidRDefault="00875198" w:rsidP="001470B4">
            <w:pPr>
              <w:rPr>
                <w:szCs w:val="28"/>
                <w:u w:val="single"/>
              </w:rPr>
            </w:pPr>
            <w:r w:rsidRPr="00535B03">
              <w:rPr>
                <w:szCs w:val="28"/>
                <w:u w:val="single"/>
              </w:rPr>
              <w:t>проведение государственной экологической экспертизы не требуется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/>
            <w:tcBorders>
              <w:bottom w:val="single" w:sz="4" w:space="0" w:color="000000"/>
            </w:tcBorders>
          </w:tcPr>
          <w:p w:rsidR="00875198" w:rsidRPr="00FF7C5C" w:rsidRDefault="0087519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75198" w:rsidRPr="00FF7C5C" w:rsidRDefault="0087519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проведение государственной экологической экспертизы требуется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 w:val="restart"/>
            <w:tcBorders>
              <w:bottom w:val="single" w:sz="4" w:space="0" w:color="auto"/>
            </w:tcBorders>
          </w:tcPr>
          <w:p w:rsidR="00875198" w:rsidRPr="00FF7C5C" w:rsidRDefault="0087519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Данные о положительном заключении го</w:t>
            </w:r>
            <w:r w:rsidRPr="00FF7C5C">
              <w:rPr>
                <w:szCs w:val="28"/>
              </w:rPr>
              <w:t>с</w:t>
            </w:r>
            <w:r w:rsidRPr="00FF7C5C">
              <w:rPr>
                <w:szCs w:val="28"/>
              </w:rPr>
              <w:t>ударственной экологической экспертизы</w:t>
            </w:r>
            <w:r>
              <w:rPr>
                <w:szCs w:val="28"/>
              </w:rPr>
              <w:t xml:space="preserve"> (если ее проведение требуется)</w:t>
            </w:r>
          </w:p>
        </w:tc>
        <w:tc>
          <w:tcPr>
            <w:tcW w:w="2581" w:type="pct"/>
            <w:gridSpan w:val="2"/>
            <w:vAlign w:val="center"/>
          </w:tcPr>
          <w:p w:rsidR="00875198" w:rsidRPr="00FF7C5C" w:rsidRDefault="00875198" w:rsidP="001470B4">
            <w:pPr>
              <w:rPr>
                <w:szCs w:val="28"/>
              </w:rPr>
            </w:pPr>
            <w:r>
              <w:rPr>
                <w:szCs w:val="28"/>
              </w:rPr>
              <w:t>Дата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/>
            <w:tcBorders>
              <w:bottom w:val="single" w:sz="4" w:space="0" w:color="auto"/>
            </w:tcBorders>
          </w:tcPr>
          <w:p w:rsidR="00875198" w:rsidRPr="00FF7C5C" w:rsidRDefault="0087519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75198" w:rsidRPr="00FF7C5C" w:rsidRDefault="00875198" w:rsidP="001470B4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</w:tr>
      <w:tr w:rsidR="00875198" w:rsidRPr="003A34DF" w:rsidTr="001470B4">
        <w:tc>
          <w:tcPr>
            <w:tcW w:w="2419" w:type="pct"/>
            <w:gridSpan w:val="2"/>
            <w:vMerge/>
            <w:tcBorders>
              <w:bottom w:val="single" w:sz="4" w:space="0" w:color="auto"/>
            </w:tcBorders>
          </w:tcPr>
          <w:p w:rsidR="00875198" w:rsidRPr="00FF7C5C" w:rsidRDefault="0087519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75198" w:rsidRDefault="0087519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Орган, выдавший заключение</w:t>
            </w:r>
          </w:p>
          <w:p w:rsidR="00875198" w:rsidRDefault="00875198" w:rsidP="001470B4">
            <w:pPr>
              <w:rPr>
                <w:szCs w:val="28"/>
              </w:rPr>
            </w:pPr>
          </w:p>
          <w:p w:rsidR="00875198" w:rsidRPr="00FF7C5C" w:rsidRDefault="00875198" w:rsidP="001470B4">
            <w:pPr>
              <w:rPr>
                <w:szCs w:val="28"/>
              </w:rPr>
            </w:pPr>
          </w:p>
        </w:tc>
      </w:tr>
    </w:tbl>
    <w:p w:rsidR="00875198" w:rsidRDefault="00875198" w:rsidP="0087519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75198" w:rsidRPr="00DD1E48" w:rsidTr="001470B4">
        <w:trPr>
          <w:trHeight w:val="231"/>
        </w:trPr>
        <w:tc>
          <w:tcPr>
            <w:tcW w:w="3723" w:type="pct"/>
            <w:vAlign w:val="center"/>
          </w:tcPr>
          <w:p w:rsidR="00875198" w:rsidRDefault="00875198" w:rsidP="001470B4">
            <w:pPr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535B03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75198" w:rsidRDefault="00875198" w:rsidP="001470B4">
            <w:r>
              <w:t>в Администрации</w:t>
            </w:r>
          </w:p>
        </w:tc>
      </w:tr>
      <w:tr w:rsidR="00875198" w:rsidRPr="00DD1E48" w:rsidTr="001470B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75198" w:rsidRDefault="00875198" w:rsidP="001470B4"/>
        </w:tc>
      </w:tr>
      <w:tr w:rsidR="00875198" w:rsidRPr="00DD1E48" w:rsidTr="001470B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75198" w:rsidRDefault="0087519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75198" w:rsidRDefault="00875198" w:rsidP="001470B4"/>
        </w:tc>
      </w:tr>
      <w:tr w:rsidR="00875198" w:rsidRPr="00DD1E48" w:rsidTr="001470B4">
        <w:trPr>
          <w:trHeight w:val="231"/>
        </w:trPr>
        <w:tc>
          <w:tcPr>
            <w:tcW w:w="3723" w:type="pct"/>
            <w:vAlign w:val="center"/>
          </w:tcPr>
          <w:p w:rsidR="00875198" w:rsidRDefault="00875198" w:rsidP="001470B4">
            <w:pPr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875198" w:rsidRDefault="00875198" w:rsidP="001470B4"/>
        </w:tc>
      </w:tr>
      <w:tr w:rsidR="00875198" w:rsidRPr="00DD1E48" w:rsidTr="001470B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75198" w:rsidRDefault="00875198" w:rsidP="001470B4"/>
        </w:tc>
      </w:tr>
    </w:tbl>
    <w:p w:rsidR="00875198" w:rsidRDefault="00875198" w:rsidP="0087519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75198" w:rsidTr="001470B4">
        <w:tc>
          <w:tcPr>
            <w:tcW w:w="2130" w:type="pct"/>
            <w:tcBorders>
              <w:bottom w:val="single" w:sz="4" w:space="0" w:color="auto"/>
            </w:tcBorders>
          </w:tcPr>
          <w:p w:rsidR="00875198" w:rsidRDefault="00875198" w:rsidP="00147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75198" w:rsidRDefault="00875198" w:rsidP="001470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75198" w:rsidRDefault="00875198" w:rsidP="00147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875198" w:rsidRPr="00AA7BB0" w:rsidTr="001470B4">
        <w:tc>
          <w:tcPr>
            <w:tcW w:w="2130" w:type="pct"/>
            <w:tcBorders>
              <w:top w:val="single" w:sz="4" w:space="0" w:color="auto"/>
            </w:tcBorders>
          </w:tcPr>
          <w:p w:rsidR="00875198" w:rsidRPr="00AA7BB0" w:rsidRDefault="00875198" w:rsidP="001470B4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75198" w:rsidRPr="00AA7BB0" w:rsidRDefault="00875198" w:rsidP="001470B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75198" w:rsidRPr="00AA7BB0" w:rsidRDefault="00875198" w:rsidP="001470B4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87519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75198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2024-03-18T11:18:00Z</dcterms:created>
  <dcterms:modified xsi:type="dcterms:W3CDTF">2024-03-18T11:18:00Z</dcterms:modified>
</cp:coreProperties>
</file>