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253CBD">
        <w:rPr>
          <w:color w:val="000000" w:themeColor="text1"/>
          <w:sz w:val="28"/>
          <w:szCs w:val="28"/>
        </w:rPr>
        <w:t>Протокского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</w:t>
      </w:r>
      <w:r w:rsidR="006E19DC" w:rsidRPr="00336BC7">
        <w:rPr>
          <w:color w:val="000000" w:themeColor="text1"/>
          <w:sz w:val="28"/>
          <w:szCs w:val="28"/>
        </w:rPr>
        <w:t>е</w:t>
      </w:r>
      <w:r w:rsidR="006E19DC" w:rsidRPr="00336BC7">
        <w:rPr>
          <w:color w:val="000000" w:themeColor="text1"/>
          <w:sz w:val="28"/>
          <w:szCs w:val="28"/>
        </w:rPr>
        <w:t>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253CBD">
        <w:rPr>
          <w:color w:val="000000" w:themeColor="text1"/>
          <w:sz w:val="28"/>
          <w:szCs w:val="28"/>
        </w:rPr>
        <w:t>Протокского</w:t>
      </w:r>
      <w:r w:rsidR="006E19DC" w:rsidRPr="00336BC7">
        <w:rPr>
          <w:sz w:val="28"/>
          <w:szCs w:val="28"/>
        </w:rPr>
        <w:t xml:space="preserve"> сельского поселения Сл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 xml:space="preserve">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253CBD">
        <w:rPr>
          <w:rFonts w:eastAsia="Calibri"/>
          <w:sz w:val="28"/>
          <w:szCs w:val="28"/>
        </w:rPr>
        <w:t>Зыкова Т.В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>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253CBD">
        <w:rPr>
          <w:color w:val="000000" w:themeColor="text1"/>
          <w:sz w:val="28"/>
          <w:szCs w:val="28"/>
        </w:rPr>
        <w:t>Пр</w:t>
      </w:r>
      <w:r w:rsidR="00253CBD">
        <w:rPr>
          <w:color w:val="000000" w:themeColor="text1"/>
          <w:sz w:val="28"/>
          <w:szCs w:val="28"/>
        </w:rPr>
        <w:t>о</w:t>
      </w:r>
      <w:r w:rsidR="00253CBD">
        <w:rPr>
          <w:color w:val="000000" w:themeColor="text1"/>
          <w:sz w:val="28"/>
          <w:szCs w:val="28"/>
        </w:rPr>
        <w:t>токского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53CBD">
        <w:rPr>
          <w:color w:val="000000" w:themeColor="text1"/>
          <w:sz w:val="28"/>
          <w:szCs w:val="28"/>
        </w:rPr>
        <w:t>Протокского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53CBD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</w:t>
      </w:r>
      <w:r w:rsidR="00253CBD">
        <w:rPr>
          <w:bCs/>
          <w:color w:val="000000" w:themeColor="text1"/>
          <w:kern w:val="32"/>
          <w:sz w:val="28"/>
          <w:szCs w:val="28"/>
          <w:lang w:eastAsia="ko-KR"/>
        </w:rPr>
        <w:t>Е.В. Дмитриев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253CBD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Протокского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FB0AC3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253CBD">
        <w:rPr>
          <w:color w:val="000000" w:themeColor="text1"/>
          <w:sz w:val="28"/>
          <w:szCs w:val="28"/>
        </w:rPr>
        <w:t>Протокского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253CBD">
        <w:rPr>
          <w:color w:val="000000" w:themeColor="text1"/>
          <w:sz w:val="28"/>
          <w:szCs w:val="28"/>
        </w:rPr>
        <w:t>Прото</w:t>
      </w:r>
      <w:r w:rsidR="00253CBD">
        <w:rPr>
          <w:color w:val="000000" w:themeColor="text1"/>
          <w:sz w:val="28"/>
          <w:szCs w:val="28"/>
        </w:rPr>
        <w:t>к</w:t>
      </w:r>
      <w:r w:rsidR="00253CBD">
        <w:rPr>
          <w:color w:val="000000" w:themeColor="text1"/>
          <w:sz w:val="28"/>
          <w:szCs w:val="28"/>
        </w:rPr>
        <w:t>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253CBD" w:rsidRPr="00253CBD">
        <w:rPr>
          <w:bCs/>
          <w:sz w:val="28"/>
          <w:szCs w:val="28"/>
        </w:rPr>
        <w:t>protok-adm.ru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253CBD">
        <w:rPr>
          <w:color w:val="000000" w:themeColor="text1"/>
          <w:sz w:val="28"/>
          <w:szCs w:val="28"/>
        </w:rPr>
        <w:t>Протокского</w:t>
      </w:r>
      <w:r w:rsidR="006E19DC" w:rsidRPr="00336BC7">
        <w:rPr>
          <w:bCs/>
          <w:sz w:val="28"/>
          <w:szCs w:val="28"/>
        </w:rPr>
        <w:t xml:space="preserve"> сельского поселения Славя</w:t>
      </w:r>
      <w:r w:rsidR="006E19DC" w:rsidRPr="00336BC7">
        <w:rPr>
          <w:bCs/>
          <w:sz w:val="28"/>
          <w:szCs w:val="28"/>
        </w:rPr>
        <w:t>н</w:t>
      </w:r>
      <w:r w:rsidR="006E19DC" w:rsidRPr="00336BC7">
        <w:rPr>
          <w:bCs/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253CBD" w:rsidRPr="00253CBD">
        <w:rPr>
          <w:bCs/>
          <w:sz w:val="28"/>
          <w:szCs w:val="28"/>
        </w:rPr>
        <w:t>gosuslugi.ru/</w:t>
      </w:r>
      <w:proofErr w:type="spellStart"/>
      <w:r w:rsidR="00253CBD" w:rsidRPr="00253CBD">
        <w:rPr>
          <w:bCs/>
          <w:sz w:val="28"/>
          <w:szCs w:val="28"/>
        </w:rPr>
        <w:t>structure</w:t>
      </w:r>
      <w:proofErr w:type="spellEnd"/>
      <w:r w:rsidR="00253CBD" w:rsidRPr="00253CBD">
        <w:rPr>
          <w:bCs/>
          <w:sz w:val="28"/>
          <w:szCs w:val="28"/>
        </w:rPr>
        <w:t>/2340200010003149619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253CBD" w:rsidRPr="00253CBD">
        <w:rPr>
          <w:bCs/>
          <w:sz w:val="28"/>
          <w:szCs w:val="28"/>
        </w:rPr>
        <w:t>pgu.krasnodar.ru/</w:t>
      </w:r>
      <w:proofErr w:type="spellStart"/>
      <w:r w:rsidR="00253CBD" w:rsidRPr="00253CBD">
        <w:rPr>
          <w:bCs/>
          <w:sz w:val="28"/>
          <w:szCs w:val="28"/>
        </w:rPr>
        <w:t>structure</w:t>
      </w:r>
      <w:proofErr w:type="spellEnd"/>
      <w:r w:rsidR="00253CBD" w:rsidRPr="00253CBD">
        <w:rPr>
          <w:bCs/>
          <w:sz w:val="28"/>
          <w:szCs w:val="28"/>
        </w:rPr>
        <w:t>/</w:t>
      </w:r>
      <w:proofErr w:type="spellStart"/>
      <w:r w:rsidR="00253CBD" w:rsidRPr="00253CBD">
        <w:rPr>
          <w:bCs/>
          <w:sz w:val="28"/>
          <w:szCs w:val="28"/>
        </w:rPr>
        <w:t>detail.php?orgID</w:t>
      </w:r>
      <w:proofErr w:type="spellEnd"/>
      <w:r w:rsidR="00253CBD" w:rsidRPr="00253CBD">
        <w:rPr>
          <w:bCs/>
          <w:sz w:val="28"/>
          <w:szCs w:val="28"/>
        </w:rPr>
        <w:t>=161463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ональных центров предоставления государственных и муниципальных услуг </w:t>
      </w:r>
      <w:r w:rsidRPr="003265E7">
        <w:rPr>
          <w:color w:val="000000" w:themeColor="text1"/>
          <w:sz w:val="28"/>
          <w:szCs w:val="28"/>
        </w:rPr>
        <w:lastRenderedPageBreak/>
        <w:t>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lastRenderedPageBreak/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EC4A37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 xml:space="preserve">бо до принятия решения об отказе в утверждении ранее направленной схемы </w:t>
      </w:r>
      <w:r w:rsidRPr="002F5262">
        <w:rPr>
          <w:sz w:val="28"/>
          <w:szCs w:val="22"/>
          <w:lang w:eastAsia="en-US"/>
        </w:rPr>
        <w:lastRenderedPageBreak/>
        <w:t>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8C32ED" w:rsidRPr="008C32ED">
        <w:rPr>
          <w:sz w:val="28"/>
        </w:rPr>
        <w:t>slavyansk.ru/article/a-4794.html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253CBD" w:rsidRPr="00253CBD">
        <w:rPr>
          <w:bCs/>
          <w:sz w:val="28"/>
          <w:szCs w:val="28"/>
        </w:rPr>
        <w:t>gosuslugi.ru/</w:t>
      </w:r>
      <w:proofErr w:type="spellStart"/>
      <w:r w:rsidR="00253CBD" w:rsidRPr="00253CBD">
        <w:rPr>
          <w:bCs/>
          <w:sz w:val="28"/>
          <w:szCs w:val="28"/>
        </w:rPr>
        <w:t>structure</w:t>
      </w:r>
      <w:proofErr w:type="spellEnd"/>
      <w:r w:rsidR="00253CBD" w:rsidRPr="00253CBD">
        <w:rPr>
          <w:bCs/>
          <w:sz w:val="28"/>
          <w:szCs w:val="28"/>
        </w:rPr>
        <w:t>/2340200010003149619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253CBD" w:rsidRPr="00253CBD">
        <w:rPr>
          <w:bCs/>
          <w:sz w:val="28"/>
          <w:szCs w:val="28"/>
        </w:rPr>
        <w:t>pgu.krasnodar.ru/</w:t>
      </w:r>
      <w:proofErr w:type="spellStart"/>
      <w:r w:rsidR="00253CBD" w:rsidRPr="00253CBD">
        <w:rPr>
          <w:bCs/>
          <w:sz w:val="28"/>
          <w:szCs w:val="28"/>
        </w:rPr>
        <w:t>structure</w:t>
      </w:r>
      <w:proofErr w:type="spellEnd"/>
      <w:r w:rsidR="00253CBD" w:rsidRPr="00253CBD">
        <w:rPr>
          <w:bCs/>
          <w:sz w:val="28"/>
          <w:szCs w:val="28"/>
        </w:rPr>
        <w:t>/</w:t>
      </w:r>
      <w:r w:rsidR="00253CBD">
        <w:rPr>
          <w:bCs/>
          <w:sz w:val="28"/>
          <w:szCs w:val="28"/>
        </w:rPr>
        <w:t xml:space="preserve"> </w:t>
      </w:r>
      <w:proofErr w:type="spellStart"/>
      <w:r w:rsidR="00253CBD" w:rsidRPr="00253CBD">
        <w:rPr>
          <w:bCs/>
          <w:sz w:val="28"/>
          <w:szCs w:val="28"/>
        </w:rPr>
        <w:t>detail.php?orgID</w:t>
      </w:r>
      <w:proofErr w:type="spellEnd"/>
      <w:r w:rsidR="00253CBD" w:rsidRPr="00253CBD">
        <w:rPr>
          <w:bCs/>
          <w:sz w:val="28"/>
          <w:szCs w:val="28"/>
        </w:rPr>
        <w:t>=161463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 xml:space="preserve">ных услуг, заявитель подает в МФЦ одновременно с комплексным запросом </w:t>
      </w:r>
      <w:r w:rsidR="00E9275F" w:rsidRPr="003265E7">
        <w:rPr>
          <w:sz w:val="28"/>
          <w:szCs w:val="28"/>
        </w:rPr>
        <w:lastRenderedPageBreak/>
        <w:t>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265E7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lastRenderedPageBreak/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EC4A37">
        <w:rPr>
          <w:sz w:val="28"/>
          <w:szCs w:val="28"/>
        </w:rPr>
        <w:t>;</w:t>
      </w:r>
    </w:p>
    <w:p w:rsidR="00EC4A37" w:rsidRDefault="00EC4A37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</w:t>
      </w:r>
      <w:r w:rsidRPr="003265E7">
        <w:rPr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 xml:space="preserve">, в том числе с использованием </w:t>
      </w:r>
      <w:r w:rsidR="00472667" w:rsidRPr="003265E7">
        <w:rPr>
          <w:color w:val="000000"/>
          <w:kern w:val="1"/>
          <w:sz w:val="28"/>
          <w:szCs w:val="28"/>
        </w:rPr>
        <w:lastRenderedPageBreak/>
        <w:t>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3265E7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3265E7">
        <w:rPr>
          <w:color w:val="000000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Правительства Российской Федерации 8 сентября 2010 г. № 697 </w:t>
      </w:r>
      <w:r w:rsidRPr="003265E7">
        <w:rPr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не </w:t>
      </w:r>
      <w:r w:rsidRPr="003265E7">
        <w:rPr>
          <w:sz w:val="28"/>
          <w:szCs w:val="28"/>
        </w:rPr>
        <w:lastRenderedPageBreak/>
        <w:t>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8C23B7" w:rsidRPr="003265E7">
        <w:rPr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lastRenderedPageBreak/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 xml:space="preserve">Технической ошибки в выданном в </w:t>
      </w:r>
      <w:r w:rsidR="001108F8" w:rsidRPr="003265E7">
        <w:rPr>
          <w:bCs/>
          <w:color w:val="000000"/>
          <w:sz w:val="28"/>
          <w:szCs w:val="28"/>
        </w:rPr>
        <w:lastRenderedPageBreak/>
        <w:t>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lastRenderedPageBreak/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253CBD">
        <w:rPr>
          <w:bCs/>
          <w:sz w:val="28"/>
          <w:szCs w:val="28"/>
        </w:rPr>
        <w:t>Протокского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мента, иных нормативных правовых актов.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EC4A3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53CBD">
        <w:rPr>
          <w:bCs/>
          <w:sz w:val="28"/>
          <w:szCs w:val="28"/>
        </w:rPr>
        <w:t>Протокск</w:t>
      </w:r>
      <w:r w:rsidR="00253CBD">
        <w:rPr>
          <w:bCs/>
          <w:sz w:val="28"/>
          <w:szCs w:val="28"/>
        </w:rPr>
        <w:t>о</w:t>
      </w:r>
      <w:r w:rsidR="00253CBD">
        <w:rPr>
          <w:bCs/>
          <w:sz w:val="28"/>
          <w:szCs w:val="28"/>
        </w:rPr>
        <w:t>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, уполномоченным должностным лицом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B5055" w:rsidRPr="003265E7" w:rsidRDefault="00FB5055" w:rsidP="00EC4A3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EC4A3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EC4A3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EC4A3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EC4A37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EC4A37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EC4A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3265E7">
        <w:rPr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EC4A37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EC4A37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EC4A37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EC4A37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действий, представление или осуществление которых не предусмотрено правовыми актами Российской Федерации, нормативными правовыми актами </w:t>
      </w:r>
      <w:r w:rsidRPr="003265E7">
        <w:rPr>
          <w:sz w:val="28"/>
          <w:szCs w:val="28"/>
        </w:rPr>
        <w:lastRenderedPageBreak/>
        <w:t>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253CBD">
        <w:rPr>
          <w:bCs/>
          <w:sz w:val="28"/>
          <w:szCs w:val="28"/>
        </w:rPr>
        <w:t>Протокского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253CBD">
        <w:rPr>
          <w:bCs/>
          <w:sz w:val="28"/>
          <w:szCs w:val="28"/>
        </w:rPr>
        <w:t>Протокского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53CBD">
        <w:rPr>
          <w:bCs/>
          <w:sz w:val="28"/>
          <w:szCs w:val="28"/>
        </w:rPr>
        <w:t>Протокского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253CBD" w:rsidRPr="00253CBD">
        <w:rPr>
          <w:bCs/>
          <w:sz w:val="28"/>
          <w:szCs w:val="28"/>
        </w:rPr>
        <w:t>protok-adm.ru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253CBD">
        <w:rPr>
          <w:bCs/>
          <w:sz w:val="28"/>
          <w:szCs w:val="28"/>
        </w:rPr>
        <w:t>Протокского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253CBD">
        <w:rPr>
          <w:bCs/>
          <w:sz w:val="28"/>
          <w:szCs w:val="28"/>
        </w:rPr>
        <w:t>Протокского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53CBD">
        <w:rPr>
          <w:bCs/>
          <w:sz w:val="28"/>
          <w:szCs w:val="28"/>
        </w:rPr>
        <w:t>Протокского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253CBD">
        <w:rPr>
          <w:bCs/>
          <w:sz w:val="28"/>
          <w:szCs w:val="28"/>
        </w:rPr>
        <w:t>2</w:t>
      </w:r>
      <w:r w:rsidR="00253CBD" w:rsidRPr="00253CBD">
        <w:rPr>
          <w:bCs/>
          <w:sz w:val="28"/>
          <w:szCs w:val="28"/>
        </w:rPr>
        <w:t>3</w:t>
      </w:r>
      <w:r w:rsidR="00B610AA" w:rsidRPr="00253CBD">
        <w:rPr>
          <w:bCs/>
          <w:sz w:val="28"/>
          <w:szCs w:val="28"/>
        </w:rPr>
        <w:t xml:space="preserve"> ноября 2018 года № </w:t>
      </w:r>
      <w:r w:rsidR="00253CBD" w:rsidRPr="00253CBD">
        <w:rPr>
          <w:bCs/>
          <w:sz w:val="28"/>
          <w:szCs w:val="28"/>
        </w:rPr>
        <w:t>1</w:t>
      </w:r>
      <w:r w:rsidR="00B610AA" w:rsidRPr="00253CBD">
        <w:rPr>
          <w:bCs/>
          <w:sz w:val="28"/>
          <w:szCs w:val="28"/>
        </w:rPr>
        <w:t>8</w:t>
      </w:r>
      <w:r w:rsidR="00253CBD" w:rsidRPr="00253CBD">
        <w:rPr>
          <w:bCs/>
          <w:sz w:val="28"/>
          <w:szCs w:val="28"/>
        </w:rPr>
        <w:t>2</w:t>
      </w:r>
      <w:r w:rsidR="00B610AA" w:rsidRPr="00253CBD">
        <w:rPr>
          <w:bCs/>
          <w:sz w:val="28"/>
          <w:szCs w:val="28"/>
        </w:rPr>
        <w:t xml:space="preserve"> «</w:t>
      </w:r>
      <w:r w:rsidR="00253CBD" w:rsidRPr="00253CBD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253CBD" w:rsidRPr="00253CBD">
        <w:rPr>
          <w:sz w:val="28"/>
          <w:szCs w:val="28"/>
        </w:rPr>
        <w:t>и</w:t>
      </w:r>
      <w:r w:rsidR="00253CBD" w:rsidRPr="00253CBD">
        <w:rPr>
          <w:sz w:val="28"/>
          <w:szCs w:val="28"/>
        </w:rPr>
        <w:t>страции Протокского сельского поселения Славянского района и ее должнос</w:t>
      </w:r>
      <w:r w:rsidR="00253CBD" w:rsidRPr="00253CBD">
        <w:rPr>
          <w:sz w:val="28"/>
          <w:szCs w:val="28"/>
        </w:rPr>
        <w:t>т</w:t>
      </w:r>
      <w:r w:rsidR="00253CBD" w:rsidRPr="00253CBD">
        <w:rPr>
          <w:sz w:val="28"/>
          <w:szCs w:val="28"/>
        </w:rPr>
        <w:t>ных лиц, муниципальных служащих</w:t>
      </w:r>
      <w:r w:rsidR="00B610AA" w:rsidRPr="00253CBD">
        <w:rPr>
          <w:bCs/>
          <w:sz w:val="28"/>
          <w:szCs w:val="28"/>
        </w:rPr>
        <w:t>»</w:t>
      </w:r>
      <w:r w:rsidRPr="00253CBD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3265E7">
        <w:rPr>
          <w:sz w:val="28"/>
          <w:szCs w:val="28"/>
        </w:rPr>
        <w:lastRenderedPageBreak/>
        <w:t>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EC4A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EC4A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EC4A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5.7.1. Администрация вправе оставить жалобу без ответа в следующих </w:t>
      </w:r>
      <w:r w:rsidRPr="003265E7">
        <w:rPr>
          <w:sz w:val="28"/>
          <w:szCs w:val="28"/>
        </w:rPr>
        <w:lastRenderedPageBreak/>
        <w:t>случаях: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EC4A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EC4A3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EC4A37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EC4A37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53CBD" w:rsidRPr="00253CBD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253CBD">
        <w:rPr>
          <w:rFonts w:ascii="Times New Roman" w:hAnsi="Times New Roman" w:cs="Times New Roman"/>
          <w:bCs/>
          <w:sz w:val="28"/>
          <w:szCs w:val="28"/>
        </w:rPr>
        <w:t>Е.В. Дмитриев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53CBD">
              <w:rPr>
                <w:szCs w:val="28"/>
              </w:rPr>
              <w:t>Протокского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53CBD">
              <w:rPr>
                <w:szCs w:val="28"/>
              </w:rPr>
              <w:t>Протокского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53CBD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53CBD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Е.В. Дмитриев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53CBD">
              <w:rPr>
                <w:szCs w:val="28"/>
              </w:rPr>
              <w:t>Протокского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53CBD">
              <w:rPr>
                <w:szCs w:val="28"/>
              </w:rPr>
              <w:t>Протокского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253CBD" w:rsidRPr="00E92593" w:rsidRDefault="00253CBD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53CBD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53CBD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Е.В. Дмитриев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53CBD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53CBD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Е.В. Дмитриев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253CBD">
        <w:rPr>
          <w:color w:val="000000"/>
        </w:rPr>
        <w:t>Протокск</w:t>
      </w:r>
      <w:r w:rsidR="00253CBD">
        <w:rPr>
          <w:color w:val="000000"/>
        </w:rPr>
        <w:t>о</w:t>
      </w:r>
      <w:r w:rsidR="00253CBD">
        <w:rPr>
          <w:color w:val="000000"/>
        </w:rPr>
        <w:t>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участок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женный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</w:t>
      </w:r>
      <w:r w:rsidRPr="00543958">
        <w:rPr>
          <w:color w:val="000000"/>
        </w:rPr>
        <w:t>а</w:t>
      </w:r>
      <w:r w:rsidRPr="00543958">
        <w:rPr>
          <w:color w:val="000000"/>
        </w:rPr>
        <w:t>тегория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пользования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собственности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>. Для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стия в аукционе Вам необходимо подать соответствующую заявку. </w:t>
      </w:r>
      <w:r w:rsidR="00EC4A37">
        <w:rPr>
          <w:color w:val="000000"/>
        </w:rPr>
        <w:t>А</w:t>
      </w:r>
      <w:r w:rsidR="00EC4A37" w:rsidRPr="00935A5C">
        <w:rPr>
          <w:color w:val="000000"/>
        </w:rPr>
        <w:t>дрес электронной пл</w:t>
      </w:r>
      <w:r w:rsidR="00EC4A37" w:rsidRPr="00935A5C">
        <w:rPr>
          <w:color w:val="000000"/>
        </w:rPr>
        <w:t>о</w:t>
      </w:r>
      <w:r w:rsidR="00EC4A37" w:rsidRPr="00935A5C">
        <w:rPr>
          <w:color w:val="000000"/>
        </w:rPr>
        <w:t>щадки в информационно-телекоммуникационной сети "Интернет", на которой проводится электронный аукцион</w:t>
      </w:r>
      <w:r w:rsidR="00EC4A37" w:rsidRPr="00254AC3">
        <w:rPr>
          <w:color w:val="000000"/>
        </w:rPr>
        <w:t xml:space="preserve"> ____________________________________________________</w:t>
      </w:r>
      <w:r w:rsidR="00EC4A37">
        <w:rPr>
          <w:color w:val="000000"/>
        </w:rPr>
        <w:t>_</w:t>
      </w:r>
      <w:r w:rsidR="00EC4A37" w:rsidRPr="00254AC3">
        <w:rPr>
          <w:color w:val="000000"/>
        </w:rPr>
        <w:t>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53CBD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53CBD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Е.В. Дмитриев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253CBD">
        <w:rPr>
          <w:bCs/>
          <w:szCs w:val="28"/>
        </w:rPr>
        <w:t>Протокского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253CBD">
        <w:rPr>
          <w:bCs/>
          <w:szCs w:val="28"/>
        </w:rPr>
        <w:t>Протокского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53CBD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53CBD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Е.В. Дмитриев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253CBD">
        <w:rPr>
          <w:bCs/>
          <w:szCs w:val="28"/>
        </w:rPr>
        <w:t>Протокского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253CBD">
        <w:rPr>
          <w:bCs/>
          <w:szCs w:val="28"/>
        </w:rPr>
        <w:t>Протокского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53CBD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53CBD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Е.В. Дмитриев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253CBD">
        <w:rPr>
          <w:bCs/>
          <w:szCs w:val="28"/>
        </w:rPr>
        <w:t>Протокского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</w:t>
      </w:r>
      <w:r>
        <w:rPr>
          <w:szCs w:val="28"/>
        </w:rPr>
        <w:t>н</w:t>
      </w:r>
      <w:r>
        <w:rPr>
          <w:szCs w:val="28"/>
        </w:rPr>
        <w:t>ная ранее другим лицом схема расположения земельного участка на кадастровом плане те</w:t>
      </w:r>
      <w:r>
        <w:rPr>
          <w:szCs w:val="28"/>
        </w:rPr>
        <w:t>р</w:t>
      </w:r>
      <w:r>
        <w:rPr>
          <w:szCs w:val="28"/>
        </w:rPr>
        <w:t>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253CBD" w:rsidRPr="00336BC7" w:rsidRDefault="00253CBD" w:rsidP="00253CB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53CBD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253CBD" w:rsidP="00253CBD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Е.В. Дмитриев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C5" w:rsidRDefault="002855C5">
      <w:r>
        <w:separator/>
      </w:r>
    </w:p>
  </w:endnote>
  <w:endnote w:type="continuationSeparator" w:id="0">
    <w:p w:rsidR="002855C5" w:rsidRDefault="0028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C5" w:rsidRDefault="002855C5">
      <w:r>
        <w:separator/>
      </w:r>
    </w:p>
  </w:footnote>
  <w:footnote w:type="continuationSeparator" w:id="0">
    <w:p w:rsidR="002855C5" w:rsidRDefault="00285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C3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3CBD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5C5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2ED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37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0AC3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59F0-62CB-492B-B21F-1716C599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73</Pages>
  <Words>17534</Words>
  <Characters>137422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154647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2023-04-07T08:01:00Z</dcterms:modified>
</cp:coreProperties>
</file>