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B12748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907A2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D8420E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D8420E">
        <w:rPr>
          <w:b/>
          <w:sz w:val="28"/>
          <w:szCs w:val="28"/>
        </w:rPr>
        <w:t>28</w:t>
      </w:r>
      <w:r w:rsidR="00F30480" w:rsidRPr="00F30480">
        <w:rPr>
          <w:b/>
          <w:sz w:val="28"/>
          <w:szCs w:val="28"/>
        </w:rPr>
        <w:t xml:space="preserve"> декабря 2018 года № 1</w:t>
      </w:r>
      <w:r w:rsidR="00D8420E">
        <w:rPr>
          <w:b/>
          <w:sz w:val="28"/>
          <w:szCs w:val="28"/>
        </w:rPr>
        <w:t>90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F3048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F3048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D8420E">
        <w:rPr>
          <w:sz w:val="28"/>
          <w:szCs w:val="28"/>
        </w:rPr>
        <w:t>Кировского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8420E">
        <w:rPr>
          <w:sz w:val="28"/>
          <w:szCs w:val="28"/>
        </w:rPr>
        <w:t>28</w:t>
      </w:r>
      <w:r w:rsidR="00F30480" w:rsidRPr="00F30480">
        <w:rPr>
          <w:sz w:val="28"/>
          <w:szCs w:val="28"/>
        </w:rPr>
        <w:t xml:space="preserve"> декабря 2018 года № 1</w:t>
      </w:r>
      <w:r w:rsidR="00D8420E">
        <w:rPr>
          <w:sz w:val="28"/>
          <w:szCs w:val="28"/>
        </w:rPr>
        <w:t>90</w:t>
      </w:r>
      <w:r w:rsidR="00F30480" w:rsidRPr="00F30480">
        <w:rPr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D8420E">
        <w:rPr>
          <w:sz w:val="28"/>
          <w:szCs w:val="28"/>
          <w:lang w:eastAsia="ru-RU"/>
        </w:rPr>
        <w:t>Кузнецова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8420E">
        <w:rPr>
          <w:sz w:val="28"/>
          <w:szCs w:val="28"/>
          <w:lang w:eastAsia="ru-RU"/>
        </w:rPr>
        <w:t>Кировского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D8420E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  <w:t xml:space="preserve">     Е.В. Леонов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D8420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D8420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8420E" w:rsidP="00EC3DCF">
      <w:pPr>
        <w:widowControl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30480" w:rsidRPr="00F30480">
        <w:rPr>
          <w:b/>
          <w:sz w:val="28"/>
          <w:szCs w:val="28"/>
        </w:rPr>
        <w:t xml:space="preserve"> декабря 2018 года № 1</w:t>
      </w:r>
      <w:r>
        <w:rPr>
          <w:b/>
          <w:sz w:val="28"/>
          <w:szCs w:val="28"/>
        </w:rPr>
        <w:t>90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F30480" w:rsidRPr="00595FF8">
        <w:rPr>
          <w:sz w:val="28"/>
          <w:szCs w:val="28"/>
        </w:rPr>
        <w:t>со дня подачи заявления</w:t>
      </w:r>
      <w:r w:rsidR="00A70BBD" w:rsidRPr="001E1D6D">
        <w:rPr>
          <w:sz w:val="28"/>
          <w:szCs w:val="28"/>
        </w:rPr>
        <w:t>» до</w:t>
      </w:r>
      <w:r w:rsidR="00DA2366">
        <w:rPr>
          <w:sz w:val="28"/>
          <w:szCs w:val="28"/>
        </w:rPr>
        <w:t>пол</w:t>
      </w:r>
      <w:r w:rsidR="00DA2366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A70BBD" w:rsidRPr="00F30480">
        <w:rPr>
          <w:sz w:val="28"/>
          <w:szCs w:val="28"/>
        </w:rPr>
        <w:t>»;</w:t>
      </w:r>
    </w:p>
    <w:p w:rsidR="00DA2366" w:rsidRDefault="00A70BB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 после слов </w:t>
      </w:r>
      <w:r w:rsidR="00F30480" w:rsidRPr="001E1D6D">
        <w:rPr>
          <w:sz w:val="28"/>
          <w:szCs w:val="28"/>
        </w:rPr>
        <w:t>«</w:t>
      </w:r>
      <w:r w:rsidR="00F30480" w:rsidRPr="00595FF8">
        <w:rPr>
          <w:sz w:val="28"/>
          <w:szCs w:val="28"/>
        </w:rPr>
        <w:t>со дня подачи заявления</w:t>
      </w:r>
      <w:r w:rsidR="00F30480" w:rsidRPr="001E1D6D">
        <w:rPr>
          <w:sz w:val="28"/>
          <w:szCs w:val="28"/>
        </w:rPr>
        <w:t>» до</w:t>
      </w:r>
      <w:r w:rsidR="00F30480">
        <w:rPr>
          <w:sz w:val="28"/>
          <w:szCs w:val="28"/>
        </w:rPr>
        <w:t>пол</w:t>
      </w:r>
      <w:r w:rsidR="00F30480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F30480" w:rsidRPr="00F30480">
        <w:rPr>
          <w:sz w:val="28"/>
          <w:szCs w:val="28"/>
        </w:rPr>
        <w:t>»</w:t>
      </w:r>
      <w:r w:rsidR="00DA2366" w:rsidRPr="001E1D6D">
        <w:rPr>
          <w:sz w:val="28"/>
          <w:szCs w:val="28"/>
        </w:rPr>
        <w:t>;</w:t>
      </w:r>
    </w:p>
    <w:p w:rsidR="0050691D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D8420E" w:rsidRPr="00D8420E">
        <w:rPr>
          <w:color w:val="000000" w:themeColor="text1"/>
          <w:sz w:val="28"/>
          <w:szCs w:val="28"/>
        </w:rPr>
        <w:t>slavyansk.ru/</w:t>
      </w:r>
      <w:proofErr w:type="spellStart"/>
      <w:r w:rsidR="00D8420E" w:rsidRPr="00D8420E">
        <w:rPr>
          <w:color w:val="000000" w:themeColor="text1"/>
          <w:sz w:val="28"/>
          <w:szCs w:val="28"/>
        </w:rPr>
        <w:t>article</w:t>
      </w:r>
      <w:proofErr w:type="spellEnd"/>
      <w:r w:rsidR="00D8420E" w:rsidRPr="00D8420E">
        <w:rPr>
          <w:color w:val="000000" w:themeColor="text1"/>
          <w:sz w:val="28"/>
          <w:szCs w:val="28"/>
        </w:rPr>
        <w:t>/a-2193.html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D8420E" w:rsidRPr="00D8420E">
        <w:rPr>
          <w:color w:val="000000" w:themeColor="text1"/>
          <w:sz w:val="28"/>
          <w:szCs w:val="28"/>
        </w:rPr>
        <w:t>www.gosuslugi.ru/</w:t>
      </w:r>
      <w:proofErr w:type="spellStart"/>
      <w:r w:rsidR="00D8420E" w:rsidRPr="00D8420E">
        <w:rPr>
          <w:color w:val="000000" w:themeColor="text1"/>
          <w:sz w:val="28"/>
          <w:szCs w:val="28"/>
        </w:rPr>
        <w:t>structure</w:t>
      </w:r>
      <w:proofErr w:type="spellEnd"/>
      <w:r w:rsidR="00D8420E" w:rsidRPr="00D8420E">
        <w:rPr>
          <w:color w:val="000000" w:themeColor="text1"/>
          <w:sz w:val="28"/>
          <w:szCs w:val="28"/>
        </w:rPr>
        <w:t>/2340200010000893692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D8420E" w:rsidRPr="00D8420E">
        <w:rPr>
          <w:color w:val="000000" w:themeColor="text1"/>
          <w:sz w:val="28"/>
          <w:szCs w:val="28"/>
        </w:rPr>
        <w:t>pgu.krasnodar.ru/</w:t>
      </w:r>
      <w:proofErr w:type="spellStart"/>
      <w:r w:rsidR="00D8420E" w:rsidRPr="00D8420E">
        <w:rPr>
          <w:color w:val="000000" w:themeColor="text1"/>
          <w:sz w:val="28"/>
          <w:szCs w:val="28"/>
        </w:rPr>
        <w:t>structure</w:t>
      </w:r>
      <w:proofErr w:type="spellEnd"/>
      <w:r w:rsidR="00D8420E" w:rsidRPr="00D8420E">
        <w:rPr>
          <w:color w:val="000000" w:themeColor="text1"/>
          <w:sz w:val="28"/>
          <w:szCs w:val="28"/>
        </w:rPr>
        <w:t>/</w:t>
      </w:r>
      <w:proofErr w:type="spellStart"/>
      <w:r w:rsidR="00D8420E" w:rsidRPr="00D8420E">
        <w:rPr>
          <w:color w:val="000000" w:themeColor="text1"/>
          <w:sz w:val="28"/>
          <w:szCs w:val="28"/>
        </w:rPr>
        <w:t>detail.php?orgID</w:t>
      </w:r>
      <w:proofErr w:type="spellEnd"/>
      <w:r w:rsidR="00D8420E" w:rsidRPr="00D8420E">
        <w:rPr>
          <w:color w:val="000000" w:themeColor="text1"/>
          <w:sz w:val="28"/>
          <w:szCs w:val="28"/>
        </w:rPr>
        <w:t>=161702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30480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F30480">
        <w:rPr>
          <w:sz w:val="28"/>
          <w:szCs w:val="28"/>
        </w:rPr>
        <w:t xml:space="preserve">абзац 15 пункта </w:t>
      </w:r>
      <w:r w:rsidR="00F30480" w:rsidRPr="00F30480">
        <w:rPr>
          <w:sz w:val="28"/>
          <w:szCs w:val="28"/>
        </w:rPr>
        <w:t>3.1.3.</w:t>
      </w:r>
      <w:r w:rsidR="00F30480">
        <w:rPr>
          <w:sz w:val="28"/>
          <w:szCs w:val="28"/>
        </w:rPr>
        <w:t xml:space="preserve"> </w:t>
      </w:r>
      <w:r w:rsidR="00F30480" w:rsidRPr="001E1D6D">
        <w:rPr>
          <w:sz w:val="28"/>
          <w:szCs w:val="28"/>
        </w:rPr>
        <w:t>изложить в следующей редакции:</w:t>
      </w:r>
    </w:p>
    <w:p w:rsidR="00F30480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30480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30480">
        <w:rPr>
          <w:sz w:val="28"/>
          <w:szCs w:val="28"/>
        </w:rPr>
        <w:t>у</w:t>
      </w:r>
      <w:r w:rsidRPr="00F3048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Pr="00F30480">
        <w:rPr>
          <w:sz w:val="28"/>
          <w:szCs w:val="28"/>
        </w:rPr>
        <w:t>и</w:t>
      </w:r>
      <w:r w:rsidRPr="00F30480">
        <w:rPr>
          <w:sz w:val="28"/>
          <w:szCs w:val="28"/>
        </w:rPr>
        <w:lastRenderedPageBreak/>
        <w:t>лет</w:t>
      </w:r>
      <w:proofErr w:type="gramStart"/>
      <w:r w:rsidRPr="00F30480">
        <w:rPr>
          <w:sz w:val="28"/>
          <w:szCs w:val="28"/>
        </w:rPr>
        <w:t>.»;</w:t>
      </w:r>
      <w:proofErr w:type="gramEnd"/>
    </w:p>
    <w:p w:rsidR="00FA5A99" w:rsidRPr="001E1D6D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30480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</w:t>
      </w:r>
      <w:r w:rsidR="00F30480">
        <w:rPr>
          <w:sz w:val="28"/>
          <w:szCs w:val="28"/>
        </w:rPr>
        <w:t>16</w:t>
      </w:r>
      <w:r w:rsidR="00DA2366">
        <w:rPr>
          <w:sz w:val="28"/>
          <w:szCs w:val="28"/>
        </w:rPr>
        <w:t xml:space="preserve">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F30480" w:rsidRPr="000F2955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="00F30480" w:rsidRPr="000F2955">
        <w:rPr>
          <w:sz w:val="28"/>
          <w:szCs w:val="28"/>
        </w:rPr>
        <w:t>у</w:t>
      </w:r>
      <w:r w:rsidR="00F30480" w:rsidRPr="000F2955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="00F30480" w:rsidRPr="000F2955">
        <w:rPr>
          <w:sz w:val="28"/>
          <w:szCs w:val="28"/>
        </w:rPr>
        <w:t>и</w:t>
      </w:r>
      <w:r w:rsidR="00F30480" w:rsidRPr="000F2955">
        <w:rPr>
          <w:sz w:val="28"/>
          <w:szCs w:val="28"/>
        </w:rPr>
        <w:t>лет</w:t>
      </w:r>
      <w:proofErr w:type="gramStart"/>
      <w:r w:rsidR="00F30480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DA2366" w:rsidRPr="000F2955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955">
        <w:rPr>
          <w:sz w:val="28"/>
          <w:szCs w:val="28"/>
        </w:rPr>
        <w:t>10</w:t>
      </w:r>
      <w:r>
        <w:rPr>
          <w:sz w:val="28"/>
          <w:szCs w:val="28"/>
        </w:rPr>
        <w:t xml:space="preserve">) пункт 3.2.3. после абзаца </w:t>
      </w:r>
      <w:r w:rsidR="000F2955">
        <w:rPr>
          <w:sz w:val="28"/>
          <w:szCs w:val="28"/>
        </w:rPr>
        <w:t>16</w:t>
      </w:r>
      <w:r>
        <w:rPr>
          <w:sz w:val="28"/>
          <w:szCs w:val="28"/>
        </w:rPr>
        <w:t xml:space="preserve"> дополнить новым абзацем следующего </w:t>
      </w:r>
      <w:r w:rsidRPr="000F2955">
        <w:rPr>
          <w:sz w:val="28"/>
          <w:szCs w:val="28"/>
        </w:rPr>
        <w:t>содержания:</w:t>
      </w:r>
    </w:p>
    <w:p w:rsidR="006F0893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0F2955" w:rsidRPr="000F2955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  Единого порт</w:t>
      </w:r>
      <w:r w:rsidR="000F2955" w:rsidRPr="000F2955">
        <w:rPr>
          <w:sz w:val="28"/>
          <w:szCs w:val="28"/>
        </w:rPr>
        <w:t>а</w:t>
      </w:r>
      <w:r w:rsidR="000F2955" w:rsidRPr="000F2955">
        <w:rPr>
          <w:sz w:val="28"/>
          <w:szCs w:val="28"/>
        </w:rPr>
        <w:t>ла, Регионального портала по предварительно заполненным специалистом А</w:t>
      </w:r>
      <w:r w:rsidR="000F2955" w:rsidRPr="000F2955">
        <w:rPr>
          <w:sz w:val="28"/>
          <w:szCs w:val="28"/>
        </w:rPr>
        <w:t>д</w:t>
      </w:r>
      <w:r w:rsidR="000F2955" w:rsidRPr="000F2955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="000F2955" w:rsidRPr="000F2955">
        <w:rPr>
          <w:sz w:val="28"/>
          <w:szCs w:val="28"/>
        </w:rPr>
        <w:t>е</w:t>
      </w:r>
      <w:r w:rsidR="000F2955" w:rsidRPr="000F2955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="000F2955" w:rsidRPr="000F2955">
        <w:rPr>
          <w:sz w:val="28"/>
          <w:szCs w:val="28"/>
        </w:rPr>
        <w:t>н</w:t>
      </w:r>
      <w:r w:rsidR="000F2955" w:rsidRPr="000F2955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="000F2955" w:rsidRPr="000F2955">
        <w:rPr>
          <w:sz w:val="28"/>
          <w:szCs w:val="28"/>
        </w:rPr>
        <w:t>и</w:t>
      </w:r>
      <w:r w:rsidR="000F2955" w:rsidRPr="000F2955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</w:t>
      </w:r>
      <w:proofErr w:type="gramStart"/>
      <w:r w:rsidR="000F2955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4E06DE" w:rsidRPr="001E1D6D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</w:t>
      </w:r>
      <w:r w:rsidR="004650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1E1D6D">
        <w:rPr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4650CE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4650CE" w:rsidRPr="00595FF8" w:rsidRDefault="001E1D6D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«</w:t>
      </w:r>
      <w:r w:rsidR="004650CE" w:rsidRPr="00595FF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Основанием для начала процедуры является подача заявления на имя гл</w:t>
      </w:r>
      <w:r w:rsidRPr="00595FF8">
        <w:rPr>
          <w:sz w:val="28"/>
          <w:szCs w:val="28"/>
        </w:rPr>
        <w:t>а</w:t>
      </w:r>
      <w:r w:rsidRPr="00595FF8">
        <w:rPr>
          <w:sz w:val="28"/>
          <w:szCs w:val="28"/>
        </w:rPr>
        <w:t xml:space="preserve">вы </w:t>
      </w:r>
      <w:r w:rsidR="00D8420E">
        <w:rPr>
          <w:sz w:val="28"/>
          <w:szCs w:val="28"/>
        </w:rPr>
        <w:t>Кировского</w:t>
      </w:r>
      <w:r w:rsidRPr="00595FF8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650CE">
        <w:rPr>
          <w:color w:val="000000" w:themeColor="text1"/>
          <w:sz w:val="28"/>
          <w:szCs w:val="28"/>
        </w:rPr>
        <w:t>Единого портала МФЦ КК.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телей.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МФЦ</w:t>
      </w:r>
      <w:r w:rsidRPr="004650C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650CE">
        <w:rPr>
          <w:sz w:val="28"/>
          <w:szCs w:val="28"/>
        </w:rPr>
        <w:t>ии и ау</w:t>
      </w:r>
      <w:proofErr w:type="gramEnd"/>
      <w:r w:rsidRPr="004650CE">
        <w:rPr>
          <w:sz w:val="28"/>
          <w:szCs w:val="28"/>
        </w:rPr>
        <w:t>тентификации в соответствии с нормативн</w:t>
      </w:r>
      <w:r w:rsidRPr="004650CE">
        <w:rPr>
          <w:sz w:val="28"/>
          <w:szCs w:val="28"/>
        </w:rPr>
        <w:t>ы</w:t>
      </w:r>
      <w:r w:rsidRPr="004650C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При личном обращении специалист МФЦ, ответственный за прием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ления: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теля, в соответствии с законодательством Российской Федерации;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отсутствии оформленного заявления у заявителя или при непр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нению;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осуществляет копирование (сканирование) документов, предусмотре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lastRenderedPageBreak/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650C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формирует электронные документы и (или) электронные образы заявл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50CE">
        <w:rPr>
          <w:color w:val="000000" w:themeColor="text1"/>
          <w:sz w:val="28"/>
          <w:szCs w:val="28"/>
        </w:rPr>
        <w:t>а</w:t>
      </w:r>
      <w:r w:rsidRPr="004650CE">
        <w:rPr>
          <w:color w:val="000000" w:themeColor="text1"/>
          <w:sz w:val="28"/>
          <w:szCs w:val="28"/>
        </w:rPr>
        <w:t>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ление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подписывает данное заявление и скрепляет его печатью МФЦ;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формирует комплект документов, необходимых для получения Мун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650C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50CE" w:rsidRPr="004650CE" w:rsidRDefault="004650CE" w:rsidP="006A587E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650CE">
        <w:rPr>
          <w:color w:val="000000" w:themeColor="text1"/>
          <w:sz w:val="28"/>
          <w:szCs w:val="28"/>
        </w:rPr>
        <w:t>у</w:t>
      </w:r>
      <w:r w:rsidRPr="004650C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50CE">
        <w:rPr>
          <w:color w:val="000000" w:themeColor="text1"/>
          <w:sz w:val="28"/>
          <w:szCs w:val="28"/>
        </w:rPr>
        <w:t>о</w:t>
      </w:r>
      <w:r w:rsidRPr="004650C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50CE">
        <w:rPr>
          <w:color w:val="000000" w:themeColor="text1"/>
          <w:sz w:val="28"/>
          <w:szCs w:val="28"/>
        </w:rPr>
        <w:t>н</w:t>
      </w:r>
      <w:r w:rsidRPr="004650C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50CE">
        <w:rPr>
          <w:color w:val="000000" w:themeColor="text1"/>
          <w:sz w:val="28"/>
          <w:szCs w:val="28"/>
        </w:rPr>
        <w:t>т</w:t>
      </w:r>
      <w:r w:rsidRPr="004650CE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Направление МФЦ заявлений и документов в Администрацию осущест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650CE">
        <w:rPr>
          <w:sz w:val="28"/>
          <w:szCs w:val="28"/>
        </w:rPr>
        <w:t>м</w:t>
      </w:r>
      <w:r w:rsidRPr="004650CE">
        <w:rPr>
          <w:sz w:val="28"/>
          <w:szCs w:val="28"/>
        </w:rPr>
        <w:t>плексного запроса.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650CE">
        <w:rPr>
          <w:sz w:val="28"/>
          <w:szCs w:val="28"/>
        </w:rPr>
        <w:t>р</w:t>
      </w:r>
      <w:r w:rsidRPr="004650C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лению присваивается соответствующий входящий номер.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650CE" w:rsidRPr="00595FF8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Критериями принятия решения являются: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достоверность поданных документов, указанных в пункте 2.6 Админ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стративного регламента.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Результатом административной процедуры является: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уведомление об отказе в приеме заявления и документов с обоснован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ем причин отказа.</w:t>
      </w:r>
    </w:p>
    <w:p w:rsidR="004E06D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595FF8">
        <w:rPr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4650CE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6A587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Default="00534EBA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650C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650CE">
        <w:rPr>
          <w:sz w:val="28"/>
          <w:szCs w:val="28"/>
        </w:rPr>
        <w:t>абзац 4 пункта 3.3.3. исключить;</w:t>
      </w:r>
    </w:p>
    <w:p w:rsidR="004650C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1.15) абзац 16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DD1272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650CE">
        <w:rPr>
          <w:sz w:val="28"/>
          <w:szCs w:val="28"/>
        </w:rPr>
        <w:t>у</w:t>
      </w:r>
      <w:r w:rsidRPr="004650CE">
        <w:rPr>
          <w:sz w:val="28"/>
          <w:szCs w:val="28"/>
        </w:rPr>
        <w:t>ниципальных платежах, если иное не предусмотрено федеральными законами, Специалист</w:t>
      </w:r>
      <w:r w:rsidRPr="00595FF8">
        <w:rPr>
          <w:sz w:val="28"/>
          <w:szCs w:val="28"/>
        </w:rPr>
        <w:t xml:space="preserve"> Администрации готовит для выдачи заявителю порубочный б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lastRenderedPageBreak/>
        <w:t>лет</w:t>
      </w:r>
      <w:proofErr w:type="gramStart"/>
      <w:r w:rsidRPr="00595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4224D">
        <w:rPr>
          <w:sz w:val="28"/>
          <w:szCs w:val="28"/>
        </w:rPr>
        <w:t>.</w:t>
      </w:r>
      <w:proofErr w:type="gramEnd"/>
    </w:p>
    <w:p w:rsidR="00F4224D" w:rsidRDefault="00F4224D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E1D6D" w:rsidRPr="00F4224D" w:rsidRDefault="001E1D6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6A587E">
      <w:pPr>
        <w:widowControl w:val="0"/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D8420E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</w:r>
      <w:r w:rsidR="00D8420E">
        <w:rPr>
          <w:rFonts w:eastAsia="Calibri"/>
          <w:color w:val="000000"/>
          <w:sz w:val="28"/>
          <w:szCs w:val="28"/>
        </w:rPr>
        <w:tab/>
        <w:t xml:space="preserve">     Е.В. Леонов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7F" w:rsidRDefault="00594F7F">
      <w:r>
        <w:separator/>
      </w:r>
    </w:p>
  </w:endnote>
  <w:endnote w:type="continuationSeparator" w:id="0">
    <w:p w:rsidR="00594F7F" w:rsidRDefault="005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7F" w:rsidRDefault="00594F7F">
      <w:r>
        <w:separator/>
      </w:r>
    </w:p>
  </w:footnote>
  <w:footnote w:type="continuationSeparator" w:id="0">
    <w:p w:rsidR="00594F7F" w:rsidRDefault="0059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145BED" wp14:editId="1A174E8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12748" w:rsidRPr="00B12748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2955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50CE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1C8E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4F7F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87E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07A2C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748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369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107F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20E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048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24D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E3C4-593B-41C7-A82D-7330C844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