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="00BE56D5">
        <w:rPr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 w:rsidR="00BE56D5">
        <w:rPr>
          <w:sz w:val="28"/>
          <w:szCs w:val="28"/>
        </w:rPr>
        <w:t>Черноерковского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Славянского района (</w:t>
      </w:r>
      <w:r w:rsidR="00BE56D5">
        <w:rPr>
          <w:sz w:val="28"/>
          <w:szCs w:val="28"/>
        </w:rPr>
        <w:t>Кучеренко Т.В.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E56D5">
        <w:rPr>
          <w:sz w:val="28"/>
          <w:szCs w:val="28"/>
        </w:rPr>
        <w:t>Черноерковского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BE56D5">
        <w:rPr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Славянского района </w:t>
      </w:r>
      <w:r w:rsidR="00BE56D5">
        <w:rPr>
          <w:sz w:val="28"/>
          <w:szCs w:val="28"/>
        </w:rPr>
        <w:t>Кучеренко Т.В.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BE56D5">
        <w:rPr>
          <w:sz w:val="28"/>
          <w:szCs w:val="28"/>
        </w:rPr>
        <w:t>Черноерковского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="00BE56D5">
        <w:rPr>
          <w:rFonts w:eastAsia="Calibri"/>
          <w:sz w:val="28"/>
          <w:szCs w:val="28"/>
        </w:rPr>
        <w:t>Н.П. Друзяка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BE56D5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sz w:val="28"/>
          <w:szCs w:val="28"/>
        </w:rPr>
        <w:t>Черноерковского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е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</w:t>
      </w:r>
      <w:r w:rsidR="00BE56D5" w:rsidRPr="00BE56D5">
        <w:rPr>
          <w:rFonts w:ascii="Times New Roman" w:hAnsi="Times New Roman" w:cs="Times New Roman"/>
          <w:sz w:val="28"/>
          <w:szCs w:val="28"/>
        </w:rPr>
        <w:t>Черноерковского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D76282">
        <w:rPr>
          <w:rFonts w:ascii="Times New Roman" w:hAnsi="Times New Roman" w:cs="Times New Roman"/>
          <w:sz w:val="28"/>
          <w:szCs w:val="28"/>
        </w:rPr>
        <w:t>е</w:t>
      </w:r>
      <w:r w:rsidRPr="00D76282">
        <w:rPr>
          <w:rFonts w:ascii="Times New Roman" w:hAnsi="Times New Roman" w:cs="Times New Roman"/>
          <w:sz w:val="28"/>
          <w:szCs w:val="28"/>
        </w:rPr>
        <w:t>ния Славянского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</w:t>
      </w:r>
      <w:r w:rsidR="00BE56D5">
        <w:rPr>
          <w:sz w:val="28"/>
          <w:szCs w:val="28"/>
        </w:rPr>
        <w:t>Черноерковского</w:t>
      </w:r>
      <w:r w:rsidRPr="00D76282">
        <w:rPr>
          <w:sz w:val="28"/>
          <w:szCs w:val="28"/>
        </w:rPr>
        <w:t xml:space="preserve"> сельского поселения Славянского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муниципальных услуг Краснода</w:t>
      </w:r>
      <w:r w:rsidR="003B01DE" w:rsidRPr="00D76282">
        <w:rPr>
          <w:color w:val="000000" w:themeColor="text1"/>
          <w:sz w:val="28"/>
          <w:szCs w:val="28"/>
        </w:rPr>
        <w:t>р</w:t>
      </w:r>
      <w:r w:rsidR="003B01DE" w:rsidRPr="00D76282">
        <w:rPr>
          <w:color w:val="000000" w:themeColor="text1"/>
          <w:sz w:val="28"/>
          <w:szCs w:val="28"/>
        </w:rPr>
        <w:t>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BE56D5" w:rsidRPr="00BE56D5">
        <w:rPr>
          <w:color w:val="000000" w:themeColor="text1"/>
          <w:sz w:val="28"/>
        </w:rPr>
        <w:t>chernoer.ru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BE56D5">
        <w:rPr>
          <w:sz w:val="28"/>
          <w:szCs w:val="28"/>
        </w:rPr>
        <w:t>Черноерковского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Славянского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0E6148">
        <w:rPr>
          <w:color w:val="000000" w:themeColor="text1"/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BE56D5" w:rsidRPr="00BE56D5">
        <w:rPr>
          <w:color w:val="000000" w:themeColor="text1"/>
          <w:sz w:val="28"/>
          <w:szCs w:val="28"/>
        </w:rPr>
        <w:t>gosuslugi.ru/</w:t>
      </w:r>
      <w:proofErr w:type="spellStart"/>
      <w:r w:rsidR="00BE56D5" w:rsidRPr="00BE56D5">
        <w:rPr>
          <w:color w:val="000000" w:themeColor="text1"/>
          <w:sz w:val="28"/>
          <w:szCs w:val="28"/>
        </w:rPr>
        <w:t>structure</w:t>
      </w:r>
      <w:proofErr w:type="spellEnd"/>
      <w:r w:rsidR="00BE56D5" w:rsidRPr="00BE56D5">
        <w:rPr>
          <w:color w:val="000000" w:themeColor="text1"/>
          <w:sz w:val="28"/>
          <w:szCs w:val="28"/>
        </w:rPr>
        <w:t>/2340200010003149797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BE56D5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BE56D5" w:rsidRPr="00CF42A0">
        <w:rPr>
          <w:color w:val="000000" w:themeColor="text1"/>
          <w:sz w:val="28"/>
          <w:szCs w:val="28"/>
        </w:rPr>
        <w:t>structure</w:t>
      </w:r>
      <w:proofErr w:type="spellEnd"/>
      <w:r w:rsidR="00BE56D5" w:rsidRPr="00CF42A0">
        <w:rPr>
          <w:color w:val="000000" w:themeColor="text1"/>
          <w:sz w:val="28"/>
          <w:szCs w:val="28"/>
        </w:rPr>
        <w:t>/</w:t>
      </w:r>
      <w:proofErr w:type="spellStart"/>
      <w:r w:rsidR="00BE56D5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BE56D5" w:rsidRPr="00CF42A0">
        <w:rPr>
          <w:color w:val="000000" w:themeColor="text1"/>
          <w:sz w:val="28"/>
          <w:szCs w:val="28"/>
        </w:rPr>
        <w:t>=160154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lastRenderedPageBreak/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lastRenderedPageBreak/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BE56D5" w:rsidRPr="00BE56D5">
        <w:rPr>
          <w:color w:val="000000" w:themeColor="text1"/>
          <w:sz w:val="28"/>
          <w:szCs w:val="28"/>
        </w:rPr>
        <w:t>slavyansk.ru/</w:t>
      </w:r>
      <w:proofErr w:type="spellStart"/>
      <w:r w:rsidR="00BE56D5" w:rsidRPr="00BE56D5">
        <w:rPr>
          <w:color w:val="000000" w:themeColor="text1"/>
          <w:sz w:val="28"/>
          <w:szCs w:val="28"/>
        </w:rPr>
        <w:t>article</w:t>
      </w:r>
      <w:proofErr w:type="spellEnd"/>
      <w:r w:rsidR="00BE56D5" w:rsidRPr="00BE56D5">
        <w:rPr>
          <w:color w:val="000000" w:themeColor="text1"/>
          <w:sz w:val="28"/>
          <w:szCs w:val="28"/>
        </w:rPr>
        <w:t>/a-4001.html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BE56D5" w:rsidRPr="00BE56D5">
        <w:rPr>
          <w:sz w:val="28"/>
          <w:szCs w:val="28"/>
        </w:rPr>
        <w:t>gosuslugi.ru/</w:t>
      </w:r>
      <w:proofErr w:type="spellStart"/>
      <w:r w:rsidR="00BE56D5" w:rsidRPr="00BE56D5">
        <w:rPr>
          <w:sz w:val="28"/>
          <w:szCs w:val="28"/>
        </w:rPr>
        <w:t>structure</w:t>
      </w:r>
      <w:proofErr w:type="spellEnd"/>
      <w:r w:rsidR="00BE56D5" w:rsidRPr="00BE56D5">
        <w:rPr>
          <w:sz w:val="28"/>
          <w:szCs w:val="28"/>
        </w:rPr>
        <w:t>/2340200010003149797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BE56D5" w:rsidRPr="00CF42A0">
        <w:rPr>
          <w:color w:val="000000" w:themeColor="text1"/>
          <w:sz w:val="28"/>
          <w:szCs w:val="28"/>
        </w:rPr>
        <w:t>pgu.krasnodar.ru/</w:t>
      </w:r>
      <w:proofErr w:type="spellStart"/>
      <w:r w:rsidR="00BE56D5" w:rsidRPr="00CF42A0">
        <w:rPr>
          <w:color w:val="000000" w:themeColor="text1"/>
          <w:sz w:val="28"/>
          <w:szCs w:val="28"/>
        </w:rPr>
        <w:t>structure</w:t>
      </w:r>
      <w:proofErr w:type="spellEnd"/>
      <w:r w:rsidR="00BE56D5" w:rsidRPr="00CF42A0">
        <w:rPr>
          <w:color w:val="000000" w:themeColor="text1"/>
          <w:sz w:val="28"/>
          <w:szCs w:val="28"/>
        </w:rPr>
        <w:t>/</w:t>
      </w:r>
      <w:r w:rsidR="00BE56D5">
        <w:rPr>
          <w:color w:val="000000" w:themeColor="text1"/>
          <w:sz w:val="28"/>
          <w:szCs w:val="28"/>
        </w:rPr>
        <w:t xml:space="preserve"> </w:t>
      </w:r>
      <w:proofErr w:type="spellStart"/>
      <w:r w:rsidR="00BE56D5" w:rsidRPr="00CF42A0">
        <w:rPr>
          <w:color w:val="000000" w:themeColor="text1"/>
          <w:sz w:val="28"/>
          <w:szCs w:val="28"/>
        </w:rPr>
        <w:t>detail.php?orgID</w:t>
      </w:r>
      <w:proofErr w:type="spellEnd"/>
      <w:r w:rsidR="00BE56D5" w:rsidRPr="00CF42A0">
        <w:rPr>
          <w:color w:val="000000" w:themeColor="text1"/>
          <w:sz w:val="28"/>
          <w:szCs w:val="28"/>
        </w:rPr>
        <w:t>=160154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 xml:space="preserve">ственных и муниципальных услуг в электронной форме» (далее – ЕСИА) или иных государственных информационных систем, если такие государственные </w:t>
      </w:r>
      <w:r w:rsidRPr="00D51B21">
        <w:rPr>
          <w:sz w:val="28"/>
        </w:rPr>
        <w:lastRenderedPageBreak/>
        <w:t>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lastRenderedPageBreak/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</w:t>
      </w:r>
      <w:r w:rsidRPr="00D51B21">
        <w:rPr>
          <w:sz w:val="28"/>
        </w:rPr>
        <w:lastRenderedPageBreak/>
        <w:t>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6) отказывать в предоставлении Муниципальной услуги в случае, если </w:t>
      </w:r>
      <w:r w:rsidRPr="002A13EF">
        <w:rPr>
          <w:sz w:val="28"/>
          <w:szCs w:val="28"/>
        </w:rPr>
        <w:lastRenderedPageBreak/>
        <w:t>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 xml:space="preserve">тов, необходимых для предоставления Муниципальной услуги, в электронной </w:t>
      </w:r>
      <w:r w:rsidRPr="00B62D78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2A13EF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 xml:space="preserve">Вход в помещение оборудуется информационной вывеской, содержащей </w:t>
      </w:r>
      <w:r w:rsidRPr="002A13EF">
        <w:rPr>
          <w:sz w:val="28"/>
          <w:szCs w:val="28"/>
        </w:rPr>
        <w:lastRenderedPageBreak/>
        <w:t>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 xml:space="preserve">, перечней документов </w:t>
      </w:r>
      <w:r w:rsidRPr="002A13EF">
        <w:rPr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lastRenderedPageBreak/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lastRenderedPageBreak/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BE56D5">
        <w:rPr>
          <w:bCs/>
          <w:sz w:val="28"/>
          <w:szCs w:val="28"/>
        </w:rPr>
        <w:t>Черноерковского</w:t>
      </w:r>
      <w:r w:rsidR="00491F15" w:rsidRPr="007F3F14">
        <w:rPr>
          <w:bCs/>
          <w:sz w:val="28"/>
          <w:szCs w:val="28"/>
        </w:rPr>
        <w:t xml:space="preserve"> сельского поселения Славянского района</w:t>
      </w:r>
      <w:r w:rsidRPr="007F3F14">
        <w:rPr>
          <w:sz w:val="28"/>
          <w:szCs w:val="28"/>
        </w:rPr>
        <w:t xml:space="preserve"> согласно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</w:t>
      </w:r>
      <w:r w:rsidRPr="004522EE">
        <w:rPr>
          <w:sz w:val="28"/>
          <w:szCs w:val="28"/>
        </w:rPr>
        <w:t>у</w:t>
      </w:r>
      <w:r w:rsidRPr="004522EE">
        <w:rPr>
          <w:sz w:val="28"/>
          <w:szCs w:val="28"/>
        </w:rPr>
        <w:t>ментов согласно пункту 2.6 настоящего Административного регламента в А</w:t>
      </w:r>
      <w:r w:rsidRPr="004522EE">
        <w:rPr>
          <w:sz w:val="28"/>
          <w:szCs w:val="28"/>
        </w:rPr>
        <w:t>д</w:t>
      </w:r>
      <w:r w:rsidRPr="004522EE">
        <w:rPr>
          <w:sz w:val="28"/>
          <w:szCs w:val="28"/>
        </w:rPr>
        <w:t>министрацию.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lastRenderedPageBreak/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BE56D5">
        <w:rPr>
          <w:bCs/>
          <w:sz w:val="28"/>
          <w:szCs w:val="28"/>
        </w:rPr>
        <w:t>Черноерковского</w:t>
      </w:r>
      <w:r w:rsidR="00882B1D" w:rsidRPr="002A6AE8">
        <w:rPr>
          <w:bCs/>
          <w:sz w:val="28"/>
          <w:szCs w:val="28"/>
        </w:rPr>
        <w:t xml:space="preserve"> сельского поселения Славянского района</w:t>
      </w:r>
      <w:r w:rsidRPr="002A6AE8">
        <w:rPr>
          <w:sz w:val="28"/>
          <w:szCs w:val="28"/>
        </w:rPr>
        <w:t xml:space="preserve"> с при</w:t>
      </w:r>
      <w:r w:rsidRPr="004522EE">
        <w:rPr>
          <w:sz w:val="28"/>
          <w:szCs w:val="28"/>
        </w:rPr>
        <w:t xml:space="preserve">ложением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</w:t>
      </w:r>
      <w:r w:rsidR="000218BA" w:rsidRPr="000218BA">
        <w:rPr>
          <w:color w:val="000000" w:themeColor="text1"/>
          <w:sz w:val="28"/>
          <w:szCs w:val="28"/>
        </w:rPr>
        <w:t>о</w:t>
      </w:r>
      <w:r w:rsidR="000218BA" w:rsidRPr="000218BA">
        <w:rPr>
          <w:color w:val="000000" w:themeColor="text1"/>
          <w:sz w:val="28"/>
          <w:szCs w:val="28"/>
        </w:rPr>
        <w:t>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</w:t>
      </w:r>
      <w:r w:rsidR="006F7A22" w:rsidRPr="000218BA">
        <w:rPr>
          <w:sz w:val="28"/>
          <w:szCs w:val="28"/>
        </w:rPr>
        <w:t>о</w:t>
      </w:r>
      <w:r w:rsidR="006F7A22" w:rsidRPr="000218BA">
        <w:rPr>
          <w:sz w:val="28"/>
          <w:szCs w:val="28"/>
        </w:rPr>
        <w:t>средством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lastRenderedPageBreak/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 xml:space="preserve">цом, ответственным за предоставление Муниципальной услуги, при проверке </w:t>
      </w:r>
      <w:r w:rsidRPr="00430A3D">
        <w:rPr>
          <w:sz w:val="28"/>
          <w:szCs w:val="28"/>
        </w:rPr>
        <w:lastRenderedPageBreak/>
        <w:t>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</w:t>
      </w:r>
      <w:r w:rsidRPr="00885A70">
        <w:rPr>
          <w:sz w:val="28"/>
          <w:szCs w:val="28"/>
        </w:rPr>
        <w:lastRenderedPageBreak/>
        <w:t>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lastRenderedPageBreak/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BE56D5">
        <w:rPr>
          <w:bCs/>
          <w:sz w:val="28"/>
          <w:szCs w:val="28"/>
        </w:rPr>
        <w:t>Черноерковского</w:t>
      </w:r>
      <w:r w:rsidR="003E2F55" w:rsidRPr="00C7261E">
        <w:rPr>
          <w:bCs/>
          <w:sz w:val="28"/>
          <w:szCs w:val="28"/>
        </w:rPr>
        <w:t xml:space="preserve"> сельского поселения Славянского района</w:t>
      </w:r>
      <w:r w:rsidRPr="00C7261E">
        <w:rPr>
          <w:sz w:val="28"/>
          <w:szCs w:val="28"/>
        </w:rPr>
        <w:t xml:space="preserve"> со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</w:t>
      </w:r>
      <w:r w:rsidRPr="004522EE">
        <w:rPr>
          <w:sz w:val="28"/>
          <w:szCs w:val="28"/>
        </w:rPr>
        <w:t>у</w:t>
      </w:r>
      <w:r w:rsidRPr="004522EE">
        <w:rPr>
          <w:sz w:val="28"/>
          <w:szCs w:val="28"/>
        </w:rPr>
        <w:t xml:space="preserve">ментов согласно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</w:t>
      </w:r>
      <w:r w:rsidRPr="000218BA">
        <w:rPr>
          <w:color w:val="000000" w:themeColor="text1"/>
          <w:sz w:val="28"/>
          <w:szCs w:val="28"/>
        </w:rPr>
        <w:lastRenderedPageBreak/>
        <w:t>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055954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lastRenderedPageBreak/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lastRenderedPageBreak/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lastRenderedPageBreak/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055954">
        <w:rPr>
          <w:bCs/>
          <w:color w:val="000000"/>
          <w:sz w:val="28"/>
          <w:szCs w:val="28"/>
        </w:rPr>
        <w:t xml:space="preserve">исправляет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2) проверяет документ, удостоверяющий личность заявителя или его </w:t>
      </w:r>
      <w:r w:rsidRPr="002A13EF">
        <w:rPr>
          <w:bCs/>
          <w:color w:val="000000"/>
          <w:sz w:val="28"/>
          <w:szCs w:val="28"/>
        </w:rPr>
        <w:lastRenderedPageBreak/>
        <w:t>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E56D5">
        <w:rPr>
          <w:bCs/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поселения Славянского района путем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ведения проверок соблюдения и исполнения положений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BE56D5">
        <w:rPr>
          <w:bCs/>
          <w:sz w:val="28"/>
          <w:szCs w:val="28"/>
        </w:rPr>
        <w:t>Черное</w:t>
      </w:r>
      <w:r w:rsidR="00BE56D5">
        <w:rPr>
          <w:bCs/>
          <w:sz w:val="28"/>
          <w:szCs w:val="28"/>
        </w:rPr>
        <w:t>р</w:t>
      </w:r>
      <w:r w:rsidR="00BE56D5">
        <w:rPr>
          <w:bCs/>
          <w:sz w:val="28"/>
          <w:szCs w:val="28"/>
        </w:rPr>
        <w:t>ковского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A50CAD">
        <w:rPr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BE56D5">
        <w:rPr>
          <w:bCs/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поселения Славянского района рассматриваются непосредственно </w:t>
      </w:r>
      <w:r w:rsidRPr="00A50CAD">
        <w:rPr>
          <w:sz w:val="28"/>
          <w:szCs w:val="28"/>
        </w:rPr>
        <w:lastRenderedPageBreak/>
        <w:t xml:space="preserve">главой </w:t>
      </w:r>
      <w:r w:rsidR="00BE56D5">
        <w:rPr>
          <w:bCs/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E56D5">
        <w:rPr>
          <w:bCs/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BE56D5" w:rsidRPr="00BE56D5">
        <w:rPr>
          <w:sz w:val="28"/>
          <w:szCs w:val="28"/>
        </w:rPr>
        <w:t>chernoer.ru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BE56D5">
        <w:rPr>
          <w:bCs/>
          <w:sz w:val="28"/>
          <w:szCs w:val="28"/>
        </w:rPr>
        <w:t>Черноерковск</w:t>
      </w:r>
      <w:r w:rsidR="00BE56D5">
        <w:rPr>
          <w:bCs/>
          <w:sz w:val="28"/>
          <w:szCs w:val="28"/>
        </w:rPr>
        <w:t>о</w:t>
      </w:r>
      <w:r w:rsidR="00BE56D5">
        <w:rPr>
          <w:bCs/>
          <w:sz w:val="28"/>
          <w:szCs w:val="28"/>
        </w:rPr>
        <w:t>го</w:t>
      </w:r>
      <w:r w:rsidRPr="00A50CAD">
        <w:rPr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BE56D5">
        <w:rPr>
          <w:bCs/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жденным постановлением администрации </w:t>
      </w:r>
      <w:r w:rsidR="00BE56D5">
        <w:rPr>
          <w:bCs/>
          <w:sz w:val="28"/>
          <w:szCs w:val="28"/>
        </w:rPr>
        <w:t>Черноерковского</w:t>
      </w:r>
      <w:r w:rsidRPr="00A50CAD">
        <w:rPr>
          <w:sz w:val="28"/>
          <w:szCs w:val="28"/>
        </w:rPr>
        <w:t xml:space="preserve"> сельского посел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Славянского района от </w:t>
      </w:r>
      <w:r w:rsidR="00BE56D5" w:rsidRPr="00DD341E">
        <w:rPr>
          <w:sz w:val="28"/>
          <w:szCs w:val="28"/>
        </w:rPr>
        <w:t>22 ноября 2018 года № 194 «Об утверждении п</w:t>
      </w:r>
      <w:r w:rsidR="00BE56D5" w:rsidRPr="00DD341E">
        <w:rPr>
          <w:sz w:val="28"/>
          <w:szCs w:val="28"/>
        </w:rPr>
        <w:t>о</w:t>
      </w:r>
      <w:r w:rsidR="00BE56D5" w:rsidRPr="00DD341E">
        <w:rPr>
          <w:sz w:val="28"/>
          <w:szCs w:val="28"/>
        </w:rPr>
        <w:t>рядка подачи и рассмотрения жалоб на решения и действия (бездействие) а</w:t>
      </w:r>
      <w:r w:rsidR="00BE56D5" w:rsidRPr="00DD341E">
        <w:rPr>
          <w:sz w:val="28"/>
          <w:szCs w:val="28"/>
        </w:rPr>
        <w:t>д</w:t>
      </w:r>
      <w:r w:rsidR="00BE56D5" w:rsidRPr="00DD341E">
        <w:rPr>
          <w:sz w:val="28"/>
          <w:szCs w:val="28"/>
        </w:rPr>
        <w:t>министрации Черноерковского сельского поселения Славянского района и ее должностных лиц, муниципальных служащих»</w:t>
      </w:r>
      <w:r w:rsidRPr="00A50CAD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Default="00F8196A" w:rsidP="00270A3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56D5">
        <w:rPr>
          <w:bCs/>
          <w:sz w:val="28"/>
          <w:szCs w:val="28"/>
        </w:rPr>
        <w:t>Черноерковского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E37AA0">
        <w:rPr>
          <w:sz w:val="28"/>
          <w:szCs w:val="28"/>
        </w:rPr>
        <w:t xml:space="preserve">        </w:t>
      </w:r>
      <w:r w:rsidR="00BE56D5">
        <w:rPr>
          <w:sz w:val="28"/>
          <w:szCs w:val="28"/>
        </w:rPr>
        <w:t xml:space="preserve">       </w:t>
      </w:r>
      <w:r w:rsidR="00BE56D5" w:rsidRPr="00DD341E">
        <w:rPr>
          <w:rFonts w:eastAsia="Calibri"/>
          <w:color w:val="000000"/>
          <w:sz w:val="28"/>
          <w:szCs w:val="28"/>
        </w:rPr>
        <w:t>Н.П. Друзяка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BE56D5" w:rsidRPr="00BE56D5">
        <w:rPr>
          <w:bCs/>
          <w:szCs w:val="28"/>
        </w:rPr>
        <w:t>Черноерковского</w:t>
      </w:r>
      <w:r w:rsidR="00F8196A">
        <w:rPr>
          <w:szCs w:val="28"/>
        </w:rPr>
        <w:t xml:space="preserve">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BE56D5" w:rsidRPr="00BE56D5">
        <w:rPr>
          <w:bCs/>
          <w:szCs w:val="28"/>
        </w:rPr>
        <w:t>Черноерковского</w:t>
      </w:r>
      <w:r>
        <w:t xml:space="preserve"> сельского пос</w:t>
      </w:r>
      <w:r>
        <w:t>е</w:t>
      </w:r>
      <w:r>
        <w:t xml:space="preserve">ления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Default="00F93449" w:rsidP="00F9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56D5" w:rsidRPr="00BE56D5">
        <w:rPr>
          <w:bCs/>
          <w:sz w:val="28"/>
          <w:szCs w:val="28"/>
        </w:rPr>
        <w:t>Черноерковского</w:t>
      </w:r>
      <w:r>
        <w:rPr>
          <w:sz w:val="28"/>
          <w:szCs w:val="28"/>
        </w:rPr>
        <w:t xml:space="preserve"> сельского </w:t>
      </w:r>
    </w:p>
    <w:p w:rsidR="002A50F9" w:rsidRPr="002A13EF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E37AA0">
        <w:rPr>
          <w:sz w:val="28"/>
          <w:szCs w:val="28"/>
        </w:rPr>
        <w:t xml:space="preserve">        </w:t>
      </w:r>
      <w:r w:rsidR="00BE56D5">
        <w:rPr>
          <w:sz w:val="28"/>
          <w:szCs w:val="28"/>
        </w:rPr>
        <w:t xml:space="preserve">       </w:t>
      </w:r>
      <w:r w:rsidR="00BE56D5" w:rsidRPr="00DD341E">
        <w:rPr>
          <w:rFonts w:eastAsia="Calibri"/>
          <w:color w:val="000000"/>
          <w:sz w:val="28"/>
          <w:szCs w:val="28"/>
        </w:rPr>
        <w:t>Н.П. Друзяка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BE56D5" w:rsidRPr="00BE56D5">
        <w:rPr>
          <w:bCs/>
          <w:szCs w:val="28"/>
        </w:rPr>
        <w:t>Черноерковского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BE56D5" w:rsidRPr="00BE56D5">
        <w:rPr>
          <w:color w:val="000000" w:themeColor="text1"/>
          <w:spacing w:val="-4"/>
          <w:szCs w:val="28"/>
          <w:u w:val="single"/>
          <w:lang w:eastAsia="ar-SA"/>
        </w:rPr>
        <w:t>ст. Черноерковская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 xml:space="preserve">на земельном участке по адресу: </w:t>
      </w:r>
      <w:r w:rsidR="00BE56D5" w:rsidRPr="00BE56D5">
        <w:rPr>
          <w:color w:val="000000" w:themeColor="text1"/>
          <w:spacing w:val="-4"/>
          <w:szCs w:val="28"/>
          <w:u w:val="single"/>
          <w:lang w:eastAsia="ar-SA"/>
        </w:rPr>
        <w:t>ст. Черноерковская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</w:t>
      </w:r>
      <w:r w:rsidR="00BE56D5">
        <w:rPr>
          <w:u w:val="single"/>
        </w:rPr>
        <w:t>_</w:t>
      </w:r>
      <w:r w:rsidR="006E2CB6">
        <w:rPr>
          <w:u w:val="single"/>
        </w:rPr>
        <w:t>__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BE56D5">
        <w:rPr>
          <w:color w:val="000000" w:themeColor="text1"/>
          <w:spacing w:val="-4"/>
          <w:szCs w:val="28"/>
          <w:lang w:eastAsia="ar-SA"/>
        </w:rPr>
        <w:t>Черноерковского</w:t>
      </w:r>
      <w:r>
        <w:t xml:space="preserve"> сельского пос</w:t>
      </w:r>
      <w:r>
        <w:t>е</w:t>
      </w:r>
      <w:r>
        <w:t>ления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56D5" w:rsidRPr="00BE56D5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>
        <w:rPr>
          <w:sz w:val="28"/>
          <w:szCs w:val="28"/>
        </w:rPr>
        <w:t xml:space="preserve"> сельского </w:t>
      </w:r>
    </w:p>
    <w:p w:rsidR="00B06660" w:rsidRDefault="00134C81" w:rsidP="00134C81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    </w:t>
      </w:r>
      <w:r w:rsidR="00BE56D5">
        <w:rPr>
          <w:sz w:val="28"/>
          <w:szCs w:val="28"/>
        </w:rPr>
        <w:t xml:space="preserve">       </w:t>
      </w:r>
      <w:r w:rsidR="00BE56D5" w:rsidRPr="00DD341E">
        <w:rPr>
          <w:rFonts w:eastAsia="Calibri"/>
          <w:color w:val="000000"/>
          <w:sz w:val="28"/>
          <w:szCs w:val="28"/>
        </w:rPr>
        <w:t>Н.П. Друзяка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BE56D5" w:rsidRPr="00BE56D5">
        <w:rPr>
          <w:color w:val="000000" w:themeColor="text1"/>
          <w:spacing w:val="-4"/>
          <w:szCs w:val="28"/>
          <w:lang w:eastAsia="ar-SA"/>
        </w:rPr>
        <w:t>Черноерковского</w:t>
      </w:r>
      <w:r w:rsidR="00094760">
        <w:rPr>
          <w:rFonts w:eastAsia="Calibri"/>
          <w:lang w:eastAsia="en-US"/>
        </w:rPr>
        <w:t xml:space="preserve">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</w:t>
      </w:r>
      <w:r w:rsidR="00094760" w:rsidRPr="00094760">
        <w:rPr>
          <w:rFonts w:eastAsia="Calibri"/>
          <w:lang w:eastAsia="en-US"/>
        </w:rPr>
        <w:t>и</w:t>
      </w:r>
      <w:r w:rsidR="00094760" w:rsidRPr="00094760">
        <w:rPr>
          <w:rFonts w:eastAsia="Calibri"/>
          <w:lang w:eastAsia="en-US"/>
        </w:rPr>
        <w:t>мости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__________________________________________________________________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 w:rsidR="00BE56D5" w:rsidRPr="00BE56D5">
        <w:rPr>
          <w:color w:val="000000" w:themeColor="text1"/>
          <w:spacing w:val="-4"/>
          <w:szCs w:val="28"/>
          <w:lang w:eastAsia="ar-SA"/>
        </w:rPr>
        <w:t>Черноерковского</w:t>
      </w:r>
      <w:r>
        <w:rPr>
          <w:rFonts w:eastAsia="Calibri"/>
          <w:lang w:eastAsia="en-US"/>
        </w:rPr>
        <w:t xml:space="preserve"> сельского поселения Славянского района</w:t>
      </w:r>
      <w:r w:rsidR="006E2CB6">
        <w:rPr>
          <w:rFonts w:eastAsia="Calibri"/>
          <w:lang w:eastAsia="en-US"/>
        </w:rPr>
        <w:t xml:space="preserve"> _________________________________________________________________________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Default="00AD314D" w:rsidP="00AD314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56D5" w:rsidRPr="00BE56D5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>
        <w:rPr>
          <w:sz w:val="28"/>
          <w:szCs w:val="28"/>
        </w:rPr>
        <w:t xml:space="preserve"> сельского </w:t>
      </w:r>
    </w:p>
    <w:p w:rsidR="00094760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    </w:t>
      </w:r>
      <w:r w:rsidR="00BE56D5">
        <w:rPr>
          <w:sz w:val="28"/>
          <w:szCs w:val="28"/>
        </w:rPr>
        <w:t xml:space="preserve">       </w:t>
      </w:r>
      <w:r w:rsidR="00BE56D5" w:rsidRPr="00DD341E">
        <w:rPr>
          <w:rFonts w:eastAsia="Calibri"/>
          <w:color w:val="000000"/>
          <w:sz w:val="28"/>
          <w:szCs w:val="28"/>
        </w:rPr>
        <w:t>Н.П. Друзяка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BE56D5" w:rsidRPr="00BE56D5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>на, рассмотрев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 xml:space="preserve">. № _____), сообщает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BE56D5" w:rsidRPr="00BE56D5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следующим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E56D5" w:rsidRPr="00BE56D5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BE56D5">
        <w:rPr>
          <w:rFonts w:eastAsia="Calibri"/>
          <w:color w:val="000000" w:themeColor="text1"/>
          <w:sz w:val="28"/>
          <w:szCs w:val="28"/>
        </w:rPr>
        <w:t xml:space="preserve">       </w:t>
      </w:r>
      <w:r w:rsidR="00BE56D5" w:rsidRPr="00DD341E">
        <w:rPr>
          <w:rFonts w:eastAsia="Calibri"/>
          <w:color w:val="000000"/>
          <w:sz w:val="28"/>
          <w:szCs w:val="28"/>
        </w:rPr>
        <w:t>Н.П. Друзяка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14" w:rsidRDefault="008E7414">
      <w:r>
        <w:separator/>
      </w:r>
    </w:p>
  </w:endnote>
  <w:endnote w:type="continuationSeparator" w:id="0">
    <w:p w:rsidR="008E7414" w:rsidRDefault="008E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14" w:rsidRDefault="008E7414">
      <w:r>
        <w:separator/>
      </w:r>
    </w:p>
  </w:footnote>
  <w:footnote w:type="continuationSeparator" w:id="0">
    <w:p w:rsidR="008E7414" w:rsidRDefault="008E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F07AE" w:rsidRDefault="00BF07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 w:rsidP="00CA23A6">
    <w:pPr>
      <w:pStyle w:val="a4"/>
      <w:framePr w:wrap="around" w:vAnchor="text" w:hAnchor="margin" w:xAlign="center" w:y="1"/>
      <w:rPr>
        <w:rStyle w:val="afb"/>
      </w:rPr>
    </w:pPr>
  </w:p>
  <w:p w:rsidR="00BF07AE" w:rsidRPr="00E546B1" w:rsidRDefault="00BF07A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7AE" w:rsidRPr="00E546B1" w:rsidRDefault="00BF07A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BF07AE" w:rsidRPr="00E546B1" w:rsidRDefault="00BF07A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>
    <w:pPr>
      <w:pStyle w:val="a4"/>
      <w:jc w:val="center"/>
    </w:pPr>
  </w:p>
  <w:p w:rsidR="00BF07AE" w:rsidRDefault="00BF07A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BF07AE" w:rsidRDefault="00BF0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54">
          <w:rPr>
            <w:noProof/>
          </w:rPr>
          <w:t>36</w:t>
        </w:r>
        <w:r>
          <w:fldChar w:fldCharType="end"/>
        </w:r>
      </w:p>
    </w:sdtContent>
  </w:sdt>
  <w:p w:rsidR="00BF07AE" w:rsidRDefault="00BF07A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AE" w:rsidRDefault="00BF07AE">
    <w:pPr>
      <w:pStyle w:val="a4"/>
      <w:jc w:val="center"/>
    </w:pPr>
  </w:p>
  <w:p w:rsidR="00BF07AE" w:rsidRDefault="00BF07A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BF07AE" w:rsidRDefault="00BF0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54">
          <w:rPr>
            <w:noProof/>
          </w:rPr>
          <w:t>2</w:t>
        </w:r>
        <w:r>
          <w:fldChar w:fldCharType="end"/>
        </w:r>
      </w:p>
    </w:sdtContent>
  </w:sdt>
  <w:p w:rsidR="00BF07AE" w:rsidRDefault="00BF07A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BF07AE" w:rsidRDefault="00BF0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54">
          <w:rPr>
            <w:noProof/>
          </w:rPr>
          <w:t>2</w:t>
        </w:r>
        <w:r>
          <w:fldChar w:fldCharType="end"/>
        </w:r>
      </w:p>
    </w:sdtContent>
  </w:sdt>
  <w:p w:rsidR="00BF07AE" w:rsidRDefault="00BF07AE">
    <w:pPr>
      <w:pStyle w:val="a4"/>
    </w:pPr>
  </w:p>
  <w:p w:rsidR="00BF07AE" w:rsidRDefault="00BF07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954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14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56D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DF1E-FFC4-481F-A888-3DC9E377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20367</Words>
  <Characters>116097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136192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2020-08-20T13:27:00Z</cp:lastPrinted>
  <dcterms:created xsi:type="dcterms:W3CDTF">2022-05-06T08:50:00Z</dcterms:created>
  <dcterms:modified xsi:type="dcterms:W3CDTF">2022-05-06T11:20:00Z</dcterms:modified>
</cp:coreProperties>
</file>