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D66C96" w:rsidP="00FE3E5A">
      <w:pPr>
        <w:widowControl w:val="0"/>
        <w:ind w:left="709"/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</w:t>
      </w:r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AC7E57" w:rsidRPr="001E1D6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895E2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  <w:r w:rsidR="00E35507">
        <w:rPr>
          <w:b/>
          <w:sz w:val="28"/>
          <w:szCs w:val="28"/>
        </w:rPr>
        <w:t>Анастасиевского сельского поселения Славянского района</w:t>
      </w:r>
      <w:r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E35507">
        <w:rPr>
          <w:b/>
          <w:sz w:val="28"/>
          <w:szCs w:val="28"/>
        </w:rPr>
        <w:t>07 декабря 2018 года № 351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E35507">
        <w:rPr>
          <w:sz w:val="28"/>
          <w:szCs w:val="28"/>
        </w:rPr>
        <w:t>Анастасиевск</w:t>
      </w:r>
      <w:r w:rsidR="00E35507">
        <w:rPr>
          <w:sz w:val="28"/>
          <w:szCs w:val="28"/>
        </w:rPr>
        <w:t>о</w:t>
      </w:r>
      <w:r w:rsidR="00E35507">
        <w:rPr>
          <w:sz w:val="28"/>
          <w:szCs w:val="28"/>
        </w:rPr>
        <w:t>го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E35507">
        <w:rPr>
          <w:sz w:val="28"/>
          <w:szCs w:val="28"/>
        </w:rPr>
        <w:t>07</w:t>
      </w:r>
      <w:r w:rsidR="00AD7349" w:rsidRPr="00AD7349">
        <w:rPr>
          <w:sz w:val="28"/>
          <w:szCs w:val="28"/>
        </w:rPr>
        <w:t xml:space="preserve"> декабря 2018 года № </w:t>
      </w:r>
      <w:r w:rsidR="00E35507">
        <w:rPr>
          <w:sz w:val="28"/>
          <w:szCs w:val="28"/>
        </w:rPr>
        <w:t>351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E35507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35507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E35507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35507">
        <w:rPr>
          <w:rFonts w:eastAsia="Calibri"/>
          <w:color w:val="000000"/>
          <w:sz w:val="28"/>
          <w:szCs w:val="28"/>
        </w:rPr>
        <w:tab/>
      </w:r>
      <w:r w:rsidR="00E35507">
        <w:rPr>
          <w:rFonts w:eastAsia="Calibri"/>
          <w:color w:val="000000"/>
          <w:sz w:val="28"/>
          <w:szCs w:val="28"/>
        </w:rPr>
        <w:tab/>
      </w:r>
      <w:r w:rsidR="00E35507">
        <w:rPr>
          <w:rFonts w:eastAsia="Calibri"/>
          <w:color w:val="000000"/>
          <w:sz w:val="28"/>
          <w:szCs w:val="28"/>
        </w:rPr>
        <w:tab/>
      </w:r>
      <w:r w:rsidR="00E35507">
        <w:rPr>
          <w:rFonts w:eastAsia="Calibri"/>
          <w:color w:val="000000"/>
          <w:sz w:val="28"/>
          <w:szCs w:val="28"/>
        </w:rPr>
        <w:tab/>
      </w:r>
      <w:r w:rsidR="00E35507">
        <w:rPr>
          <w:rFonts w:eastAsia="Calibri"/>
          <w:color w:val="000000"/>
          <w:sz w:val="28"/>
          <w:szCs w:val="28"/>
        </w:rPr>
        <w:tab/>
      </w:r>
      <w:r w:rsidR="00E35507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E3550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E35507" w:rsidRDefault="0071055A" w:rsidP="00E3550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="00E35507">
        <w:rPr>
          <w:b/>
          <w:sz w:val="28"/>
          <w:szCs w:val="28"/>
        </w:rPr>
        <w:t xml:space="preserve">администрации </w:t>
      </w:r>
    </w:p>
    <w:p w:rsidR="00E35507" w:rsidRDefault="00E35507" w:rsidP="00E3550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Анастасиевского сельского поселения Славянского района </w:t>
      </w:r>
    </w:p>
    <w:p w:rsidR="00A9663D" w:rsidRPr="001E1D6D" w:rsidRDefault="0071055A" w:rsidP="00E3550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E35507">
        <w:rPr>
          <w:b/>
          <w:sz w:val="28"/>
          <w:szCs w:val="28"/>
        </w:rPr>
        <w:t>07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E35507">
        <w:rPr>
          <w:b/>
          <w:sz w:val="28"/>
          <w:szCs w:val="28"/>
        </w:rPr>
        <w:t>351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E35507" w:rsidRPr="00E35507">
        <w:rPr>
          <w:sz w:val="28"/>
        </w:rPr>
        <w:t>slavyansk.ru/</w:t>
      </w:r>
      <w:proofErr w:type="spellStart"/>
      <w:r w:rsidR="00E35507" w:rsidRPr="00E35507">
        <w:rPr>
          <w:sz w:val="28"/>
        </w:rPr>
        <w:t>article</w:t>
      </w:r>
      <w:proofErr w:type="spellEnd"/>
      <w:r w:rsidR="00E35507" w:rsidRPr="00E35507">
        <w:rPr>
          <w:sz w:val="28"/>
        </w:rPr>
        <w:t>/a-2096.html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E35507" w:rsidRPr="00E35507">
        <w:rPr>
          <w:sz w:val="28"/>
          <w:szCs w:val="28"/>
        </w:rPr>
        <w:t>www.gosuslugi.ru/</w:t>
      </w:r>
      <w:proofErr w:type="spellStart"/>
      <w:r w:rsidR="00E35507" w:rsidRPr="00E35507">
        <w:rPr>
          <w:sz w:val="28"/>
          <w:szCs w:val="28"/>
        </w:rPr>
        <w:t>structure</w:t>
      </w:r>
      <w:proofErr w:type="spellEnd"/>
      <w:r w:rsidR="00E35507" w:rsidRPr="00E35507">
        <w:rPr>
          <w:sz w:val="28"/>
          <w:szCs w:val="28"/>
        </w:rPr>
        <w:t>/2340200010003008816</w:t>
      </w:r>
      <w:r w:rsidRPr="002D3EF1">
        <w:rPr>
          <w:sz w:val="28"/>
          <w:szCs w:val="28"/>
        </w:rPr>
        <w:t>), на Региональном портале  (</w:t>
      </w:r>
      <w:r w:rsidR="00E35507" w:rsidRPr="00E35507">
        <w:rPr>
          <w:sz w:val="28"/>
          <w:szCs w:val="28"/>
        </w:rPr>
        <w:t>pgu.krasnodar.ru/</w:t>
      </w:r>
      <w:proofErr w:type="spellStart"/>
      <w:r w:rsidR="00E35507" w:rsidRPr="00E35507">
        <w:rPr>
          <w:sz w:val="28"/>
          <w:szCs w:val="28"/>
        </w:rPr>
        <w:t>structure</w:t>
      </w:r>
      <w:proofErr w:type="spellEnd"/>
      <w:r w:rsidR="00E35507" w:rsidRPr="00E35507">
        <w:rPr>
          <w:sz w:val="28"/>
          <w:szCs w:val="28"/>
        </w:rPr>
        <w:t>/</w:t>
      </w:r>
      <w:proofErr w:type="spellStart"/>
      <w:r w:rsidR="00E35507" w:rsidRPr="00E35507">
        <w:rPr>
          <w:sz w:val="28"/>
          <w:szCs w:val="28"/>
        </w:rPr>
        <w:t>detail.php?orgID</w:t>
      </w:r>
      <w:proofErr w:type="spellEnd"/>
      <w:r w:rsidR="00E35507" w:rsidRPr="00E35507">
        <w:rPr>
          <w:sz w:val="28"/>
          <w:szCs w:val="28"/>
        </w:rPr>
        <w:t>=160158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E35507">
        <w:rPr>
          <w:bCs/>
          <w:sz w:val="28"/>
          <w:szCs w:val="28"/>
        </w:rPr>
        <w:t>Анастасиевского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</w:t>
      </w:r>
      <w:r w:rsidRPr="002D3EF1">
        <w:rPr>
          <w:sz w:val="28"/>
          <w:szCs w:val="28"/>
        </w:rPr>
        <w:t>о</w:t>
      </w:r>
      <w:r w:rsidRPr="002D3EF1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13C49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513C49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13C49">
        <w:rPr>
          <w:rFonts w:eastAsia="Calibri"/>
          <w:color w:val="000000"/>
          <w:sz w:val="28"/>
          <w:szCs w:val="28"/>
        </w:rPr>
        <w:tab/>
      </w:r>
      <w:r w:rsidR="00513C49">
        <w:rPr>
          <w:rFonts w:eastAsia="Calibri"/>
          <w:color w:val="000000"/>
          <w:sz w:val="28"/>
          <w:szCs w:val="28"/>
        </w:rPr>
        <w:tab/>
      </w:r>
      <w:r w:rsidR="00513C49">
        <w:rPr>
          <w:rFonts w:eastAsia="Calibri"/>
          <w:color w:val="000000"/>
          <w:sz w:val="28"/>
          <w:szCs w:val="28"/>
        </w:rPr>
        <w:tab/>
      </w:r>
      <w:r w:rsidR="00513C49">
        <w:rPr>
          <w:rFonts w:eastAsia="Calibri"/>
          <w:color w:val="000000"/>
          <w:sz w:val="28"/>
          <w:szCs w:val="28"/>
        </w:rPr>
        <w:tab/>
      </w:r>
      <w:r w:rsidR="00513C49">
        <w:rPr>
          <w:rFonts w:eastAsia="Calibri"/>
          <w:color w:val="000000"/>
          <w:sz w:val="28"/>
          <w:szCs w:val="28"/>
        </w:rPr>
        <w:tab/>
      </w:r>
      <w:r w:rsidR="00513C49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14" w:rsidRDefault="00091D14">
      <w:r>
        <w:separator/>
      </w:r>
    </w:p>
  </w:endnote>
  <w:endnote w:type="continuationSeparator" w:id="0">
    <w:p w:rsidR="00091D14" w:rsidRDefault="0009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14" w:rsidRDefault="00091D14">
      <w:r>
        <w:separator/>
      </w:r>
    </w:p>
  </w:footnote>
  <w:footnote w:type="continuationSeparator" w:id="0">
    <w:p w:rsidR="00091D14" w:rsidRDefault="0009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66C96" w:rsidRPr="00D66C9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D1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3C49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5E23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C96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5507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3E66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2BEE-4637-4683-8C39-7A832A67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8</cp:revision>
  <cp:lastPrinted>2020-05-12T12:04:00Z</cp:lastPrinted>
  <dcterms:created xsi:type="dcterms:W3CDTF">2020-05-13T08:19:00Z</dcterms:created>
  <dcterms:modified xsi:type="dcterms:W3CDTF">2020-06-09T13:37:00Z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