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FF0DCE" w:rsidRPr="000E6F5C" w:rsidTr="00274DF0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FF0DCE" w:rsidRPr="000E6F5C" w:rsidTr="00274DF0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FF0DCE" w:rsidRPr="000E6F5C" w:rsidTr="00274DF0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F0DCE" w:rsidRPr="00F36321" w:rsidRDefault="00FF0DC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FF0DCE" w:rsidRPr="000E6F5C" w:rsidTr="00274DF0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F0DCE" w:rsidRPr="000E6F5C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FF0DCE" w:rsidRPr="000E6F5C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FF0DCE" w:rsidRPr="00F36321" w:rsidRDefault="00FF0DCE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F0DCE" w:rsidRPr="000E6F5C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F0DCE" w:rsidRPr="000E6F5C" w:rsidTr="00274DF0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274DF0">
              <w:rPr>
                <w:color w:val="000000"/>
                <w:sz w:val="20"/>
              </w:rPr>
              <w:t>(наименование и реквизиты юридического лица, индивидуального предпринимателя; фам</w:t>
            </w:r>
            <w:r w:rsidRPr="00274DF0">
              <w:rPr>
                <w:color w:val="000000"/>
                <w:sz w:val="20"/>
              </w:rPr>
              <w:t>и</w:t>
            </w:r>
            <w:r w:rsidRPr="00274DF0">
              <w:rPr>
                <w:color w:val="000000"/>
                <w:sz w:val="20"/>
              </w:rPr>
              <w:t>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</w:t>
            </w:r>
            <w:r w:rsidRPr="00274DF0">
              <w:rPr>
                <w:color w:val="000000"/>
                <w:sz w:val="20"/>
              </w:rPr>
              <w:t>ь</w:t>
            </w:r>
            <w:r w:rsidRPr="00274DF0">
              <w:rPr>
                <w:color w:val="000000"/>
                <w:sz w:val="20"/>
              </w:rPr>
              <w:t>ством порядке)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A805AB">
              <w:rPr>
                <w:color w:val="000000"/>
              </w:rPr>
              <w:t>р</w:t>
            </w:r>
            <w:r w:rsidRPr="00A805AB">
              <w:rPr>
                <w:color w:val="000000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A805AB">
              <w:rPr>
                <w:color w:val="000000"/>
              </w:rPr>
              <w:t>д</w:t>
            </w:r>
            <w:r w:rsidRPr="00A805AB">
              <w:rPr>
                <w:color w:val="000000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A805AB">
              <w:rPr>
                <w:color w:val="000000"/>
              </w:rPr>
              <w:t>т</w:t>
            </w:r>
            <w:r w:rsidRPr="00A805AB">
              <w:rPr>
                <w:color w:val="000000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(Краснодарский край, район, городское или сельское поселение, улица)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Юридическое лицо:</w:t>
            </w:r>
          </w:p>
        </w:tc>
      </w:tr>
      <w:tr w:rsidR="00FF0DCE" w:rsidRPr="00A805AB" w:rsidTr="00274DF0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юридического лица в Едином государственном р</w:t>
            </w:r>
            <w:r w:rsidRPr="00A805AB">
              <w:rPr>
                <w:color w:val="000000"/>
              </w:rPr>
              <w:t>е</w:t>
            </w:r>
            <w:r w:rsidRPr="00A805AB">
              <w:rPr>
                <w:color w:val="000000"/>
              </w:rPr>
              <w:t>естре юридических лиц: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Индивидуальный предприниматель:</w:t>
            </w:r>
          </w:p>
        </w:tc>
      </w:tr>
      <w:tr w:rsidR="00FF0DCE" w:rsidRPr="00A805AB" w:rsidTr="00274DF0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274DF0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заявителя в Едином государственном реестре и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дивидуальных предпринимателей: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FF0DCE" w:rsidRPr="00A805AB" w:rsidTr="00274DF0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подтверждающего полномочия: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 (в случае, если планируется использование образ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ванного земельного участка или его части):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Обоснование необходимости размещения объекта: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274DF0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F0DCE" w:rsidRPr="00A805AB" w:rsidRDefault="00FF0DCE" w:rsidP="00274DF0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F0DCE" w:rsidRPr="00A805AB" w:rsidRDefault="00FF0DCE" w:rsidP="00274DF0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2. Пруд-испаритель.</w:t>
            </w:r>
          </w:p>
          <w:p w:rsidR="00FF0DCE" w:rsidRPr="00A805AB" w:rsidRDefault="00FF0DCE" w:rsidP="00274DF0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3. </w:t>
            </w:r>
            <w:r w:rsidRPr="00A805AB">
              <w:rPr>
                <w:color w:val="000000"/>
                <w:u w:val="single"/>
              </w:rPr>
              <w:t>Общественный туалет нестационарного типа</w:t>
            </w:r>
            <w:r w:rsidRPr="00A805AB">
              <w:rPr>
                <w:color w:val="000000"/>
              </w:rPr>
              <w:t>.</w:t>
            </w:r>
          </w:p>
          <w:p w:rsidR="00FF0DCE" w:rsidRPr="00A805AB" w:rsidRDefault="00FF0DCE" w:rsidP="00274DF0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A805AB">
              <w:rPr>
                <w:color w:val="000000"/>
              </w:rPr>
              <w:t>ь</w:t>
            </w:r>
            <w:r w:rsidRPr="00A805AB">
              <w:rPr>
                <w:color w:val="000000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ванным и (или) сжиженным природным газом с таких объектов, а также некапитальных с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оружений (мобильных комплексов производственного быта, офисов продаж) с целью обе</w:t>
            </w:r>
            <w:r w:rsidRPr="00A805AB">
              <w:rPr>
                <w:color w:val="000000"/>
              </w:rPr>
              <w:t>с</w:t>
            </w:r>
            <w:r w:rsidRPr="00A805AB">
              <w:rPr>
                <w:color w:val="000000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274DF0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Федеральным законом от 27 июля 2006 г. № 152-ФЗ «О персонал</w:t>
            </w:r>
            <w:r w:rsidRPr="00A805AB">
              <w:rPr>
                <w:color w:val="000000"/>
              </w:rPr>
              <w:t>ь</w:t>
            </w:r>
            <w:r w:rsidRPr="00A805AB">
              <w:rPr>
                <w:color w:val="000000"/>
              </w:rPr>
              <w:t>ных данных» в целях рассмотрения настоящего заявления я,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274DF0">
              <w:rPr>
                <w:color w:val="000000"/>
                <w:sz w:val="20"/>
              </w:rPr>
              <w:t>(фамилия, имя, отчество заявителя/представителя заявителя)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настоящим даю согласие на обработку моих персональных данных</w:t>
            </w:r>
          </w:p>
        </w:tc>
      </w:tr>
      <w:tr w:rsidR="00FF0DCE" w:rsidRPr="00A805AB" w:rsidTr="00274DF0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274DF0">
              <w:rPr>
                <w:color w:val="000000"/>
                <w:sz w:val="20"/>
              </w:rPr>
              <w:t>(подпись)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Также я согласен, что ответственность за достоверность представляемых в админ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страцию Прикубанского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F0DCE" w:rsidRPr="00A805AB" w:rsidTr="00274DF0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листах, в 1 экз.</w:t>
            </w:r>
          </w:p>
        </w:tc>
      </w:tr>
      <w:tr w:rsidR="00FF0DCE" w:rsidRPr="00A805AB" w:rsidTr="00274DF0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274DF0" w:rsidRDefault="00FF0DC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74DF0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274DF0" w:rsidRDefault="00FF0DCE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274DF0" w:rsidRDefault="00FF0DC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74DF0">
              <w:rPr>
                <w:color w:val="000000"/>
                <w:sz w:val="20"/>
              </w:rPr>
              <w:t>(подпись)</w:t>
            </w:r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ind w:left="652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М.П.</w:t>
            </w:r>
          </w:p>
          <w:p w:rsidR="00FF0DCE" w:rsidRPr="00274DF0" w:rsidRDefault="00FF0DCE" w:rsidP="007219FC">
            <w:pPr>
              <w:widowControl w:val="0"/>
              <w:ind w:left="6521"/>
              <w:jc w:val="center"/>
              <w:rPr>
                <w:color w:val="000000"/>
                <w:sz w:val="20"/>
              </w:rPr>
            </w:pPr>
            <w:bookmarkStart w:id="0" w:name="_GoBack"/>
            <w:r w:rsidRPr="00274DF0">
              <w:rPr>
                <w:color w:val="000000"/>
                <w:sz w:val="20"/>
              </w:rPr>
              <w:t>(при наличии</w:t>
            </w:r>
          </w:p>
          <w:p w:rsidR="00FF0DCE" w:rsidRPr="00A805AB" w:rsidRDefault="00FF0DCE" w:rsidP="007219FC">
            <w:pPr>
              <w:widowControl w:val="0"/>
              <w:ind w:left="6521"/>
              <w:jc w:val="center"/>
              <w:rPr>
                <w:color w:val="000000"/>
              </w:rPr>
            </w:pPr>
            <w:r w:rsidRPr="00274DF0">
              <w:rPr>
                <w:color w:val="000000"/>
                <w:sz w:val="20"/>
              </w:rPr>
              <w:t>печати)</w:t>
            </w:r>
            <w:bookmarkEnd w:id="0"/>
          </w:p>
        </w:tc>
      </w:tr>
      <w:tr w:rsidR="00FF0DCE" w:rsidRPr="00A805AB" w:rsidTr="00274DF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274DF0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left="-108"/>
              <w:rPr>
                <w:color w:val="000000"/>
              </w:rPr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</w:tbl>
    <w:p w:rsidR="00966774" w:rsidRPr="00702469" w:rsidRDefault="00274DF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74DF0"/>
    <w:rsid w:val="00702469"/>
    <w:rsid w:val="00A84ACF"/>
    <w:rsid w:val="00DB4345"/>
    <w:rsid w:val="00EC61D7"/>
    <w:rsid w:val="00F62F93"/>
    <w:rsid w:val="00F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2024-09-23T13:22:00Z</dcterms:created>
  <dcterms:modified xsi:type="dcterms:W3CDTF">2024-09-23T13:22:00Z</dcterms:modified>
</cp:coreProperties>
</file>