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 административного регламента предоставления муниципальной услуги «</w:t>
      </w:r>
      <w:r w:rsidR="006C1BCE" w:rsidRPr="006C1BCE">
        <w:rPr>
          <w:rFonts w:ascii="Times New Roman" w:hAnsi="Times New Roman" w:cs="Times New Roman"/>
          <w:b/>
          <w:sz w:val="28"/>
        </w:rPr>
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</w:r>
      <w:r w:rsidRPr="00411C86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Представленный проект административного регламента предоставления муниципальной услуги «</w:t>
      </w:r>
      <w:r w:rsidR="006C1BCE" w:rsidRPr="006C1BCE">
        <w:rPr>
          <w:rFonts w:ascii="Times New Roman" w:hAnsi="Times New Roman" w:cs="Times New Roman"/>
          <w:sz w:val="28"/>
        </w:rPr>
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</w:r>
      <w:bookmarkStart w:id="0" w:name="_GoBack"/>
      <w:bookmarkEnd w:id="0"/>
      <w:r w:rsidRPr="00411C86">
        <w:rPr>
          <w:rFonts w:ascii="Times New Roman" w:hAnsi="Times New Roman" w:cs="Times New Roman"/>
          <w:sz w:val="28"/>
        </w:rPr>
        <w:t xml:space="preserve">» (далее – </w:t>
      </w:r>
      <w:r w:rsidR="00402AE7"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дминистративный регламент</w:t>
      </w:r>
      <w:r w:rsidR="00402AE7" w:rsidRPr="00411C86">
        <w:rPr>
          <w:rFonts w:ascii="Times New Roman" w:hAnsi="Times New Roman" w:cs="Times New Roman"/>
          <w:sz w:val="28"/>
        </w:rPr>
        <w:t xml:space="preserve"> и муниципальная услуга соответственно</w:t>
      </w:r>
      <w:r w:rsidRPr="00411C86">
        <w:rPr>
          <w:rFonts w:ascii="Times New Roman" w:hAnsi="Times New Roman" w:cs="Times New Roman"/>
          <w:sz w:val="28"/>
        </w:rPr>
        <w:t>) ра</w:t>
      </w:r>
      <w:r w:rsidRPr="00411C86">
        <w:rPr>
          <w:rFonts w:ascii="Times New Roman" w:hAnsi="Times New Roman" w:cs="Times New Roman"/>
          <w:sz w:val="28"/>
        </w:rPr>
        <w:t>з</w:t>
      </w:r>
      <w:r w:rsidRPr="00411C86">
        <w:rPr>
          <w:rFonts w:ascii="Times New Roman" w:hAnsi="Times New Roman" w:cs="Times New Roman"/>
          <w:sz w:val="28"/>
        </w:rPr>
        <w:t>работан в соответствии с Федеральным з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коном от 27 июля 2010 года № 210-ФЗ «Об организации предоставления государственных и муниципальных услуг», постановлением Правительства Росси</w:t>
      </w:r>
      <w:r w:rsidRPr="00411C86">
        <w:rPr>
          <w:rFonts w:ascii="Times New Roman" w:hAnsi="Times New Roman" w:cs="Times New Roman"/>
          <w:sz w:val="28"/>
        </w:rPr>
        <w:t>й</w:t>
      </w:r>
      <w:r w:rsidRPr="00411C86">
        <w:rPr>
          <w:rFonts w:ascii="Times New Roman" w:hAnsi="Times New Roman" w:cs="Times New Roman"/>
          <w:sz w:val="28"/>
        </w:rPr>
        <w:t>ской Федерации от 16 мая 2011 года № 373 «О разработке и утверждении административных регламентов и</w:t>
      </w:r>
      <w:r w:rsidRPr="00411C86">
        <w:rPr>
          <w:rFonts w:ascii="Times New Roman" w:hAnsi="Times New Roman" w:cs="Times New Roman"/>
          <w:sz w:val="28"/>
        </w:rPr>
        <w:t>с</w:t>
      </w:r>
      <w:r w:rsidRPr="00411C86">
        <w:rPr>
          <w:rFonts w:ascii="Times New Roman" w:hAnsi="Times New Roman" w:cs="Times New Roman"/>
          <w:sz w:val="28"/>
        </w:rPr>
        <w:t>полнения государственных функций и административных регламентов пред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ставления государственных услуг».</w:t>
      </w:r>
    </w:p>
    <w:p w:rsidR="00402AE7" w:rsidRPr="00411C86" w:rsidRDefault="00402A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Предлагаемый проект административного регламента направлен на опт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мизацию процедур предоставления муниципальной услуги, устранение дубл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рующих действий и упрощение механизма предоставления указанной услуги.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Административный регламент разработан в целях:</w:t>
      </w:r>
    </w:p>
    <w:p w:rsidR="00411C86" w:rsidRPr="00411C86" w:rsidRDefault="00411C86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приведения в соответствие норм данного регламента с нормами закон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дательства Российской Федерации;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повышения качества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муниципальной услуги;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установления единообразного подхода к требованиям, предъявляемым к заявителям при предоставлении </w:t>
      </w:r>
      <w:r w:rsidR="00402AE7" w:rsidRPr="00411C86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обеспечения доступности административных процедур (действий), ос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 xml:space="preserve">ществляемых в ходе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</w:t>
      </w:r>
      <w:r w:rsidR="00402AE7" w:rsidRPr="00411C86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услуги, а также результ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 xml:space="preserve">тов ее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для физических и юридических лиц.</w:t>
      </w:r>
    </w:p>
    <w:p w:rsidR="00402AE7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Разработанный административный регламент позволяет: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закрепить ответственность должностных лиц, муниципальных служ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щих администрации муниципального образования Славянский район за выпо</w:t>
      </w:r>
      <w:r w:rsidRPr="00411C86">
        <w:rPr>
          <w:rFonts w:ascii="Times New Roman" w:hAnsi="Times New Roman" w:cs="Times New Roman"/>
          <w:sz w:val="28"/>
        </w:rPr>
        <w:t>л</w:t>
      </w:r>
      <w:r w:rsidRPr="00411C86">
        <w:rPr>
          <w:rFonts w:ascii="Times New Roman" w:hAnsi="Times New Roman" w:cs="Times New Roman"/>
          <w:sz w:val="28"/>
        </w:rPr>
        <w:t>нение административных действий и процедур;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повысить эффективность и результативность административных проц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дур, исключить избыточные административные процедуры;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повысить для заявителей прозрачность процесса предоставления мун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ципальной услуги, путем четкого определения необходимых действий и док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ментов для предоставления муниципальной услуги, обеспечив тем самым д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ступность получения информации о предоставлении муниципальной услуги, в том числе с использованием федеральной государственной информационной системы «Единый портал государственных и муниципальных услуг (фун</w:t>
      </w:r>
      <w:r w:rsidRPr="00411C86">
        <w:rPr>
          <w:rFonts w:ascii="Times New Roman" w:hAnsi="Times New Roman" w:cs="Times New Roman"/>
          <w:sz w:val="28"/>
        </w:rPr>
        <w:t>к</w:t>
      </w:r>
      <w:r w:rsidR="007D1F5D">
        <w:rPr>
          <w:rFonts w:ascii="Times New Roman" w:hAnsi="Times New Roman" w:cs="Times New Roman"/>
          <w:sz w:val="28"/>
        </w:rPr>
        <w:t>ций)».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В административном регламенте закреплены положения, позволяющие улучшить качество предоставления рассматриваемой муниципальной услуги: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lastRenderedPageBreak/>
        <w:t>- установлен прозрачный механизм осуществления административных действий и процедур по предоставлению муниципальной услуги;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определены ясные требования к порядку оформления обращений заяв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телей, направляемых различными способами;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установлены исчерпывающие требования к порядку информирования о предоставлении муниципальной услуги;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определены максимально допустимые сроки выполнения администр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ти</w:t>
      </w:r>
      <w:r w:rsidR="00BA73BA" w:rsidRPr="00411C86">
        <w:rPr>
          <w:rFonts w:ascii="Times New Roman" w:hAnsi="Times New Roman" w:cs="Times New Roman"/>
          <w:sz w:val="28"/>
        </w:rPr>
        <w:t>вных процедур;</w:t>
      </w:r>
    </w:p>
    <w:p w:rsidR="00BA73BA" w:rsidRPr="00411C86" w:rsidRDefault="00BA73BA" w:rsidP="00BA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определена возможность получения </w:t>
      </w:r>
      <w:r w:rsidR="005F4E84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 в любом МФЦ в пределах территории Краснодарского края вне зависимости от места пребывания (для физических лиц, включая индивидуальных предпринимат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лей) либо места нахождения (для юридических лиц) в соответствии с действием экстерриториального принципа;</w:t>
      </w:r>
    </w:p>
    <w:p w:rsidR="00BA73BA" w:rsidRPr="00411C86" w:rsidRDefault="00BA73BA" w:rsidP="00BA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определена возможность подачи комплексного запроса в любом МФЦ.</w:t>
      </w:r>
    </w:p>
    <w:p w:rsidR="00402AE7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Принятие административного регламента приведет к улучшению пред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ставления муниципальной услуги, поскольку:</w:t>
      </w:r>
    </w:p>
    <w:p w:rsidR="004114E9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информация, интересующая заявителя и касающаяся предоставления муниципальной услуги, сосредоточена в одном документе (административном регламенте);</w:t>
      </w:r>
    </w:p>
    <w:p w:rsidR="004114E9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должностные лица, муниципальные служащие администрации муниц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пального образования Славянский район получат унифицированные и подро</w:t>
      </w:r>
      <w:r w:rsidRPr="00411C86">
        <w:rPr>
          <w:rFonts w:ascii="Times New Roman" w:hAnsi="Times New Roman" w:cs="Times New Roman"/>
          <w:sz w:val="28"/>
        </w:rPr>
        <w:t>б</w:t>
      </w:r>
      <w:r w:rsidRPr="00411C86">
        <w:rPr>
          <w:rFonts w:ascii="Times New Roman" w:hAnsi="Times New Roman" w:cs="Times New Roman"/>
          <w:sz w:val="28"/>
        </w:rPr>
        <w:t>но указанные административные процедуры, связанные с предоставлением м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ниципальной услуги, а также четко определенную последовательность де</w:t>
      </w:r>
      <w:r w:rsidRPr="00411C86">
        <w:rPr>
          <w:rFonts w:ascii="Times New Roman" w:hAnsi="Times New Roman" w:cs="Times New Roman"/>
          <w:sz w:val="28"/>
        </w:rPr>
        <w:t>й</w:t>
      </w:r>
      <w:r w:rsidRPr="00411C86">
        <w:rPr>
          <w:rFonts w:ascii="Times New Roman" w:hAnsi="Times New Roman" w:cs="Times New Roman"/>
          <w:sz w:val="28"/>
        </w:rPr>
        <w:t>ствий и сроки выполнения административных процед</w:t>
      </w:r>
      <w:r w:rsidR="007D1F5D">
        <w:rPr>
          <w:rFonts w:ascii="Times New Roman" w:hAnsi="Times New Roman" w:cs="Times New Roman"/>
          <w:sz w:val="28"/>
        </w:rPr>
        <w:t>ур и административных действий.</w:t>
      </w:r>
    </w:p>
    <w:p w:rsidR="00BA73BA" w:rsidRDefault="00411C86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Внедрение административного регламента будет осуществляться с м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мента его утверждения в установленном порядке.</w:t>
      </w:r>
    </w:p>
    <w:sectPr w:rsidR="00BA73BA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B54" w:rsidRDefault="008C3B54" w:rsidP="00411C86">
      <w:pPr>
        <w:spacing w:after="0" w:line="240" w:lineRule="auto"/>
      </w:pPr>
      <w:r>
        <w:separator/>
      </w:r>
    </w:p>
  </w:endnote>
  <w:endnote w:type="continuationSeparator" w:id="0">
    <w:p w:rsidR="008C3B54" w:rsidRDefault="008C3B54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B54" w:rsidRDefault="008C3B54" w:rsidP="00411C86">
      <w:pPr>
        <w:spacing w:after="0" w:line="240" w:lineRule="auto"/>
      </w:pPr>
      <w:r>
        <w:separator/>
      </w:r>
    </w:p>
  </w:footnote>
  <w:footnote w:type="continuationSeparator" w:id="0">
    <w:p w:rsidR="008C3B54" w:rsidRDefault="008C3B54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6C1BC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3050A8"/>
    <w:rsid w:val="00402AE7"/>
    <w:rsid w:val="004114E9"/>
    <w:rsid w:val="00411C86"/>
    <w:rsid w:val="004158FE"/>
    <w:rsid w:val="005F4E84"/>
    <w:rsid w:val="006C1BCE"/>
    <w:rsid w:val="007D1F5D"/>
    <w:rsid w:val="008B7594"/>
    <w:rsid w:val="008C3B54"/>
    <w:rsid w:val="008C7EF8"/>
    <w:rsid w:val="00BA73BA"/>
    <w:rsid w:val="00DD1AA3"/>
    <w:rsid w:val="00E35745"/>
    <w:rsid w:val="00EB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BC3E8-BD08-410B-85F5-A52009185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Попов Артем Вячеславович</cp:lastModifiedBy>
  <cp:revision>9</cp:revision>
  <dcterms:created xsi:type="dcterms:W3CDTF">2018-07-31T11:48:00Z</dcterms:created>
  <dcterms:modified xsi:type="dcterms:W3CDTF">2018-08-01T10:47:00Z</dcterms:modified>
</cp:coreProperties>
</file>