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4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"/>
        <w:gridCol w:w="189"/>
        <w:gridCol w:w="142"/>
        <w:gridCol w:w="229"/>
        <w:gridCol w:w="281"/>
        <w:gridCol w:w="86"/>
        <w:gridCol w:w="279"/>
        <w:gridCol w:w="64"/>
        <w:gridCol w:w="560"/>
        <w:gridCol w:w="102"/>
        <w:gridCol w:w="311"/>
        <w:gridCol w:w="189"/>
        <w:gridCol w:w="233"/>
        <w:gridCol w:w="425"/>
        <w:gridCol w:w="166"/>
        <w:gridCol w:w="86"/>
        <w:gridCol w:w="405"/>
        <w:gridCol w:w="413"/>
        <w:gridCol w:w="485"/>
        <w:gridCol w:w="656"/>
        <w:gridCol w:w="181"/>
        <w:gridCol w:w="124"/>
        <w:gridCol w:w="140"/>
        <w:gridCol w:w="678"/>
        <w:gridCol w:w="676"/>
        <w:gridCol w:w="552"/>
        <w:gridCol w:w="431"/>
        <w:gridCol w:w="120"/>
        <w:gridCol w:w="291"/>
        <w:gridCol w:w="552"/>
        <w:gridCol w:w="221"/>
        <w:gridCol w:w="481"/>
      </w:tblGrid>
      <w:tr w:rsidR="008021E6" w:rsidRPr="00AC4BC8" w:rsidTr="008021E6">
        <w:tc>
          <w:tcPr>
            <w:tcW w:w="1763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2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pct"/>
            <w:gridSpan w:val="12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8021E6" w:rsidRPr="00AC4BC8" w:rsidRDefault="008021E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В администрацию</w:t>
            </w:r>
          </w:p>
          <w:p w:rsidR="008021E6" w:rsidRPr="00AC4BC8" w:rsidRDefault="008021E6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Коржевского сельского поселения Славянского района</w:t>
            </w:r>
          </w:p>
        </w:tc>
      </w:tr>
      <w:tr w:rsidR="008021E6" w:rsidRPr="00AC4BC8" w:rsidTr="008021E6">
        <w:tc>
          <w:tcPr>
            <w:tcW w:w="1763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2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pct"/>
            <w:gridSpan w:val="12"/>
            <w:vMerge/>
            <w:tcBorders>
              <w:left w:val="nil"/>
              <w:right w:val="nil"/>
            </w:tcBorders>
          </w:tcPr>
          <w:p w:rsidR="008021E6" w:rsidRPr="00AC4BC8" w:rsidRDefault="008021E6" w:rsidP="00CF545C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8021E6" w:rsidRPr="00AC4BC8" w:rsidTr="008021E6">
        <w:tc>
          <w:tcPr>
            <w:tcW w:w="1763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2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8021E6" w:rsidRPr="00AC4BC8" w:rsidTr="008021E6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8021E6" w:rsidRPr="00AC4BC8" w:rsidTr="008021E6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C4BC8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8021E6" w:rsidRPr="00AC4BC8" w:rsidRDefault="008021E6" w:rsidP="00CF545C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C4BC8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объектов, предусмотренных пунктом 2.8 Порядка и условий размещения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края, утвержденного постановлением главы администрации (губернатора) Краснодарского края от 6 июля 2015 г.№ 627,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8021E6" w:rsidRPr="00AC4BC8" w:rsidTr="008021E6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8021E6" w:rsidRPr="00AC4BC8" w:rsidTr="008021E6">
        <w:tc>
          <w:tcPr>
            <w:tcW w:w="30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От</w:t>
            </w:r>
          </w:p>
        </w:tc>
        <w:tc>
          <w:tcPr>
            <w:tcW w:w="4695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21E6" w:rsidRPr="00AC4BC8" w:rsidRDefault="008021E6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Иванова Ивана Ивановича, паспорт 0303 № 123456 выдан 23.09.2019,</w:t>
            </w:r>
          </w:p>
        </w:tc>
      </w:tr>
      <w:tr w:rsidR="008021E6" w:rsidRPr="00AC4BC8" w:rsidTr="008021E6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(для физического лица и индивидуального предпринимателя фамилия, имя, отчество, паспортные данные, ОГРН (для</w:t>
            </w:r>
            <w:r>
              <w:rPr>
                <w:color w:val="000000" w:themeColor="text1"/>
                <w:sz w:val="18"/>
                <w:szCs w:val="28"/>
              </w:rPr>
              <w:t xml:space="preserve"> </w:t>
            </w:r>
            <w:r w:rsidRPr="00AC4BC8">
              <w:rPr>
                <w:color w:val="000000" w:themeColor="text1"/>
                <w:sz w:val="18"/>
                <w:szCs w:val="28"/>
              </w:rPr>
              <w:t>предпринимателя); для юридического лица – организационно-правовая форма, наименование, ИНН. ОГРН. При подаче заявления представителем заявителя необходимо указать, в каких интересах действует представитель, а также реквизиты документа, подтверждающего его полномочия)</w:t>
            </w:r>
          </w:p>
        </w:tc>
      </w:tr>
      <w:tr w:rsidR="008021E6" w:rsidRPr="00AC4BC8" w:rsidTr="008021E6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21E6" w:rsidRPr="00AC4BC8" w:rsidRDefault="008021E6" w:rsidP="00CF545C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ОМВД по Славянскому району в Краснодарском крае</w:t>
            </w:r>
          </w:p>
        </w:tc>
      </w:tr>
      <w:tr w:rsidR="008021E6" w:rsidRPr="00AC4BC8" w:rsidTr="008021E6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(далее – заявитель).</w:t>
            </w:r>
          </w:p>
        </w:tc>
      </w:tr>
      <w:tr w:rsidR="008021E6" w:rsidRPr="00AC4BC8" w:rsidTr="008021E6">
        <w:tc>
          <w:tcPr>
            <w:tcW w:w="110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szCs w:val="22"/>
              </w:rPr>
              <w:t>Адрес заявителя:</w:t>
            </w:r>
          </w:p>
        </w:tc>
        <w:tc>
          <w:tcPr>
            <w:tcW w:w="3897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21E6" w:rsidRPr="00AC4BC8" w:rsidRDefault="008021E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8021E6" w:rsidRPr="00AC4BC8" w:rsidTr="008021E6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8021E6" w:rsidRPr="00AC4BC8" w:rsidTr="008021E6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21E6" w:rsidRDefault="008021E6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(для физических лиц. и индивидуальных предпринимателей – место регистрации и фактического проживания; для юридических лиц – место регистрации в соответствии с уставом юридического лица, адрес фактического местонахождения)</w:t>
            </w:r>
          </w:p>
          <w:p w:rsidR="008021E6" w:rsidRPr="00AC4BC8" w:rsidRDefault="008021E6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 xml:space="preserve"> </w:t>
            </w:r>
          </w:p>
        </w:tc>
      </w:tr>
      <w:tr w:rsidR="008021E6" w:rsidRPr="00AC4BC8" w:rsidTr="008021E6">
        <w:tc>
          <w:tcPr>
            <w:tcW w:w="2873" w:type="pct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 xml:space="preserve">Телефон, факс, адрес электронной почты заявителя </w:t>
            </w:r>
          </w:p>
        </w:tc>
        <w:tc>
          <w:tcPr>
            <w:tcW w:w="2127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021E6" w:rsidRPr="00AC4BC8" w:rsidRDefault="008021E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+79991234567</w:t>
            </w:r>
          </w:p>
        </w:tc>
      </w:tr>
      <w:tr w:rsidR="008021E6" w:rsidRPr="00AC4BC8" w:rsidTr="008021E6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21E6" w:rsidRPr="00AC4BC8" w:rsidRDefault="008021E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qwerty@mail.ru</w:t>
            </w:r>
          </w:p>
        </w:tc>
      </w:tr>
      <w:tr w:rsidR="008021E6" w:rsidRPr="00AC4BC8" w:rsidTr="008021E6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ind w:firstLine="567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Прошу рассмотреть возможность заключения договора на размещение объекта(</w:t>
            </w:r>
            <w:proofErr w:type="spellStart"/>
            <w:r w:rsidRPr="00AC4BC8">
              <w:rPr>
                <w:color w:val="000000" w:themeColor="text1"/>
                <w:szCs w:val="28"/>
              </w:rPr>
              <w:t>ов</w:t>
            </w:r>
            <w:proofErr w:type="spellEnd"/>
            <w:r w:rsidRPr="00AC4BC8">
              <w:rPr>
                <w:color w:val="000000" w:themeColor="text1"/>
                <w:szCs w:val="28"/>
              </w:rPr>
              <w:t>)</w:t>
            </w:r>
          </w:p>
        </w:tc>
      </w:tr>
      <w:tr w:rsidR="008021E6" w:rsidRPr="00AC4BC8" w:rsidTr="008021E6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21E6" w:rsidRPr="00AC4BC8" w:rsidRDefault="008021E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лодочных станций, для размещения которых не требуется разрешения на строительство</w:t>
            </w:r>
          </w:p>
        </w:tc>
      </w:tr>
      <w:tr w:rsidR="008021E6" w:rsidRPr="00AC4BC8" w:rsidTr="008021E6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соответствующего пункту(</w:t>
            </w:r>
            <w:proofErr w:type="spellStart"/>
            <w:r w:rsidRPr="00AC4BC8">
              <w:rPr>
                <w:color w:val="000000" w:themeColor="text1"/>
                <w:szCs w:val="28"/>
              </w:rPr>
              <w:t>ам</w:t>
            </w:r>
            <w:proofErr w:type="spellEnd"/>
            <w:r w:rsidRPr="00AC4BC8">
              <w:rPr>
                <w:color w:val="000000" w:themeColor="text1"/>
                <w:szCs w:val="28"/>
              </w:rPr>
              <w:t xml:space="preserve">) </w:t>
            </w:r>
            <w:r w:rsidRPr="00AC4BC8">
              <w:rPr>
                <w:color w:val="000000" w:themeColor="text1"/>
                <w:szCs w:val="28"/>
                <w:u w:val="single"/>
              </w:rPr>
              <w:t> 4 </w:t>
            </w:r>
            <w:r w:rsidRPr="00AC4BC8">
              <w:rPr>
                <w:color w:val="000000" w:themeColor="text1"/>
                <w:szCs w:val="28"/>
              </w:rPr>
              <w:t xml:space="preserve"> схемы размещения объектов (далее – схема), утвержденной в соответствии с пунктом 4.1 раздела 4 постановления главы администрации (губернатора) Краснодарского края от 6 июля 2015 г. № 627 "Об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края", постановлением администрации Коржевского сельского поселения Славянского района </w:t>
            </w:r>
            <w:r w:rsidRPr="00AC4BC8">
              <w:rPr>
                <w:color w:val="000000" w:themeColor="text1"/>
                <w:szCs w:val="28"/>
                <w:u w:val="single"/>
              </w:rPr>
              <w:t>от 12.02.2023 г. № 111«Об утверждении схемы размещения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сервитута»</w:t>
            </w:r>
            <w:r w:rsidRPr="00AC4BC8">
              <w:rPr>
                <w:color w:val="000000" w:themeColor="text1"/>
                <w:szCs w:val="28"/>
              </w:rPr>
              <w:t>(указывается номер(ы) пункта(</w:t>
            </w:r>
            <w:proofErr w:type="spellStart"/>
            <w:r w:rsidRPr="00AC4BC8">
              <w:rPr>
                <w:color w:val="000000" w:themeColor="text1"/>
                <w:szCs w:val="28"/>
              </w:rPr>
              <w:t>ов</w:t>
            </w:r>
            <w:proofErr w:type="spellEnd"/>
            <w:r w:rsidRPr="00AC4BC8">
              <w:rPr>
                <w:color w:val="000000" w:themeColor="text1"/>
                <w:szCs w:val="28"/>
              </w:rPr>
              <w:t>) схемы, а также реквизиты нормативного акта) на:</w:t>
            </w:r>
          </w:p>
          <w:p w:rsidR="008021E6" w:rsidRPr="00AC4BC8" w:rsidRDefault="008021E6" w:rsidP="00CF545C">
            <w:pPr>
              <w:widowControl w:val="0"/>
              <w:ind w:firstLine="744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 xml:space="preserve">а) земельном участке, находящемся в муниципальной собственности, с кадастровым </w:t>
            </w:r>
          </w:p>
        </w:tc>
      </w:tr>
      <w:tr w:rsidR="008021E6" w:rsidRPr="00AC4BC8" w:rsidTr="008021E6">
        <w:tc>
          <w:tcPr>
            <w:tcW w:w="602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1078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21E6" w:rsidRPr="00AC4BC8" w:rsidRDefault="008021E6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23:27:1203001:555</w:t>
            </w:r>
          </w:p>
        </w:tc>
        <w:tc>
          <w:tcPr>
            <w:tcW w:w="77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, площадью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21E6" w:rsidRPr="00AC4BC8" w:rsidRDefault="008021E6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800</w:t>
            </w:r>
          </w:p>
        </w:tc>
        <w:tc>
          <w:tcPr>
            <w:tcW w:w="2065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 xml:space="preserve">расположенном по адресу (имеющим </w:t>
            </w:r>
          </w:p>
        </w:tc>
      </w:tr>
      <w:tr w:rsidR="008021E6" w:rsidRPr="00AC4BC8" w:rsidTr="008021E6">
        <w:tc>
          <w:tcPr>
            <w:tcW w:w="1052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 xml:space="preserve">местоположение): </w:t>
            </w:r>
          </w:p>
        </w:tc>
        <w:tc>
          <w:tcPr>
            <w:tcW w:w="3948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21E6" w:rsidRPr="00AC4BC8" w:rsidRDefault="008021E6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х. Коржевский, ул. Красная, 100</w:t>
            </w:r>
          </w:p>
        </w:tc>
      </w:tr>
      <w:tr w:rsidR="008021E6" w:rsidRPr="00AC4BC8" w:rsidTr="008021E6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21E6" w:rsidRPr="00AC4BC8" w:rsidRDefault="008021E6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8021E6" w:rsidRPr="00AC4BC8" w:rsidTr="008021E6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(в случае, если для размещения объектов (элементов) предполагается использовать весь земельный участок, находящемся в муниципальной собственности)</w:t>
            </w:r>
          </w:p>
        </w:tc>
      </w:tr>
      <w:tr w:rsidR="008021E6" w:rsidRPr="00AC4BC8" w:rsidTr="008021E6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8021E6" w:rsidRPr="00AC4BC8" w:rsidTr="008021E6">
        <w:tc>
          <w:tcPr>
            <w:tcW w:w="1352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кадастровым номером</w:t>
            </w:r>
          </w:p>
        </w:tc>
        <w:tc>
          <w:tcPr>
            <w:tcW w:w="3648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21E6" w:rsidRPr="00AC4BC8" w:rsidRDefault="008021E6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8021E6" w:rsidRPr="00AC4BC8" w:rsidTr="008021E6">
        <w:tc>
          <w:tcPr>
            <w:tcW w:w="741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площадью</w:t>
            </w:r>
          </w:p>
        </w:tc>
        <w:tc>
          <w:tcPr>
            <w:tcW w:w="93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21E6" w:rsidRPr="00AC4BC8" w:rsidRDefault="008021E6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663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расположенного по адресу</w:t>
            </w:r>
          </w:p>
        </w:tc>
        <w:tc>
          <w:tcPr>
            <w:tcW w:w="165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021E6" w:rsidRPr="00AC4BC8" w:rsidRDefault="008021E6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</w:tr>
      <w:tr w:rsidR="008021E6" w:rsidRPr="00AC4BC8" w:rsidTr="008021E6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21E6" w:rsidRPr="00AC4BC8" w:rsidRDefault="008021E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021E6" w:rsidRPr="00AC4BC8" w:rsidTr="008021E6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имеющим местоположение, в границах следующих географических координат поворотных точек в системе координат МСК-23:</w:t>
            </w:r>
          </w:p>
        </w:tc>
      </w:tr>
      <w:tr w:rsidR="008021E6" w:rsidRPr="00AC4BC8" w:rsidTr="008021E6">
        <w:tc>
          <w:tcPr>
            <w:tcW w:w="77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3987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21E6" w:rsidRPr="00AC4BC8" w:rsidRDefault="008021E6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8021E6" w:rsidRPr="00AC4BC8" w:rsidTr="008021E6">
        <w:tc>
          <w:tcPr>
            <w:tcW w:w="77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3987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021E6" w:rsidRPr="00AC4BC8" w:rsidRDefault="008021E6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8021E6" w:rsidRPr="00AC4BC8" w:rsidTr="008021E6">
        <w:tc>
          <w:tcPr>
            <w:tcW w:w="77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3987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021E6" w:rsidRPr="00AC4BC8" w:rsidRDefault="008021E6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8021E6" w:rsidRPr="00AC4BC8" w:rsidTr="008021E6">
        <w:tc>
          <w:tcPr>
            <w:tcW w:w="773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3987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021E6" w:rsidRPr="00AC4BC8" w:rsidRDefault="008021E6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8021E6" w:rsidRPr="00AC4BC8" w:rsidTr="008021E6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 законодательства Российской Федерации)</w:t>
            </w:r>
          </w:p>
        </w:tc>
      </w:tr>
      <w:tr w:rsidR="008021E6" w:rsidRPr="00AC4BC8" w:rsidTr="008021E6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8021E6" w:rsidRPr="00AC4BC8" w:rsidTr="008021E6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8021E6" w:rsidRPr="00AC4BC8" w:rsidTr="008021E6">
        <w:tc>
          <w:tcPr>
            <w:tcW w:w="23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446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21E6" w:rsidRPr="00AC4BC8" w:rsidRDefault="008021E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Схема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21E6" w:rsidRPr="00AC4BC8" w:rsidRDefault="008021E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5</w:t>
            </w:r>
          </w:p>
        </w:tc>
        <w:tc>
          <w:tcPr>
            <w:tcW w:w="7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8021E6" w:rsidRPr="00AC4BC8" w:rsidTr="008021E6">
        <w:tc>
          <w:tcPr>
            <w:tcW w:w="23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3446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21E6" w:rsidRPr="00AC4BC8" w:rsidRDefault="008021E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021E6" w:rsidRPr="00AC4BC8" w:rsidRDefault="008021E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8021E6" w:rsidRPr="00AC4BC8" w:rsidTr="008021E6">
        <w:tc>
          <w:tcPr>
            <w:tcW w:w="23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3446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21E6" w:rsidRPr="00AC4BC8" w:rsidRDefault="008021E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021E6" w:rsidRPr="00AC4BC8" w:rsidRDefault="008021E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8021E6" w:rsidRPr="00AC4BC8" w:rsidTr="008021E6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021E6" w:rsidRPr="00AC4BC8" w:rsidTr="008021E6">
        <w:tc>
          <w:tcPr>
            <w:tcW w:w="2008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21E6" w:rsidRPr="00AC4BC8" w:rsidRDefault="008021E6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86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21E6" w:rsidRPr="00AC4BC8" w:rsidRDefault="008021E6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8021E6" w:rsidRPr="00AC4BC8" w:rsidTr="008021E6">
        <w:tc>
          <w:tcPr>
            <w:tcW w:w="2008" w:type="pct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86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8021E6" w:rsidRPr="00AC4BC8" w:rsidTr="008021E6">
        <w:trPr>
          <w:trHeight w:val="413"/>
        </w:trPr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8021E6" w:rsidRPr="00AC4BC8" w:rsidTr="008021E6"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7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21E6" w:rsidRPr="00AC4BC8" w:rsidRDefault="008021E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rPr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699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21E6" w:rsidRPr="00AC4BC8" w:rsidRDefault="008021E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33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21E6" w:rsidRPr="00AC4BC8" w:rsidRDefault="008021E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3193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года</w:t>
            </w:r>
          </w:p>
        </w:tc>
      </w:tr>
      <w:tr w:rsidR="008021E6" w:rsidRPr="00AC4BC8" w:rsidTr="008021E6">
        <w:tc>
          <w:tcPr>
            <w:tcW w:w="3005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6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0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35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21E6" w:rsidRPr="00AC4BC8" w:rsidRDefault="008021E6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8021E6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8021E6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2024-09-18T07:43:00Z</dcterms:created>
  <dcterms:modified xsi:type="dcterms:W3CDTF">2024-09-18T07:43:00Z</dcterms:modified>
</cp:coreProperties>
</file>