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692415">
              <w:rPr>
                <w:color w:val="000000" w:themeColor="text1"/>
                <w:sz w:val="18"/>
                <w:szCs w:val="28"/>
              </w:rPr>
              <w:t>й</w:t>
            </w:r>
            <w:r w:rsidRPr="00692415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67DE" w:rsidRPr="00692415" w:rsidTr="007467DE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7467D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7467DE" w:rsidRPr="00692415" w:rsidRDefault="007467DE" w:rsidP="00CB4505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1) на земельном участке, находящемся в муниципальной собствен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 xml:space="preserve">ности, с кадастровым </w:t>
            </w:r>
          </w:p>
        </w:tc>
      </w:tr>
      <w:tr w:rsidR="007467DE" w:rsidRPr="00692415" w:rsidTr="007467DE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467DE" w:rsidRPr="00692415" w:rsidTr="007467DE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,</w:t>
            </w:r>
            <w:r w:rsidRPr="00692415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</w:pPr>
            <w:r w:rsidRPr="00692415">
              <w:rPr>
                <w:color w:val="000000" w:themeColor="text1"/>
                <w:szCs w:val="28"/>
              </w:rPr>
              <w:t>ст. Анастасиевская, ул. Красная, 100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7467DE" w:rsidRPr="00692415" w:rsidTr="007467DE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7467DE" w:rsidRPr="00692415" w:rsidTr="007467DE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7467DE" w:rsidRPr="00692415" w:rsidTr="007467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7467DE" w:rsidRPr="00692415" w:rsidTr="007467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2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left="-108" w:right="-143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экз.,</w:t>
            </w:r>
          </w:p>
        </w:tc>
      </w:tr>
      <w:tr w:rsidR="007467DE" w:rsidRPr="00692415" w:rsidTr="007467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left="-104" w:right="-143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экз.,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7467DE" w:rsidRPr="00692415" w:rsidTr="007467DE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467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467D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2024-09-16T05:30:00Z</dcterms:created>
  <dcterms:modified xsi:type="dcterms:W3CDTF">2024-09-16T05:30:00Z</dcterms:modified>
</cp:coreProperties>
</file>