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"/>
        <w:gridCol w:w="52"/>
        <w:gridCol w:w="73"/>
        <w:gridCol w:w="70"/>
        <w:gridCol w:w="417"/>
        <w:gridCol w:w="275"/>
        <w:gridCol w:w="146"/>
        <w:gridCol w:w="250"/>
        <w:gridCol w:w="28"/>
        <w:gridCol w:w="97"/>
        <w:gridCol w:w="400"/>
        <w:gridCol w:w="111"/>
        <w:gridCol w:w="101"/>
        <w:gridCol w:w="181"/>
        <w:gridCol w:w="56"/>
        <w:gridCol w:w="111"/>
        <w:gridCol w:w="125"/>
        <w:gridCol w:w="143"/>
        <w:gridCol w:w="90"/>
        <w:gridCol w:w="139"/>
        <w:gridCol w:w="424"/>
        <w:gridCol w:w="139"/>
        <w:gridCol w:w="946"/>
        <w:gridCol w:w="602"/>
        <w:gridCol w:w="254"/>
        <w:gridCol w:w="275"/>
        <w:gridCol w:w="153"/>
        <w:gridCol w:w="2984"/>
        <w:gridCol w:w="38"/>
        <w:gridCol w:w="7772"/>
      </w:tblGrid>
      <w:tr w:rsidR="00E85C64" w:rsidRPr="0002653F" w:rsidTr="00E85C64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</w:t>
            </w:r>
          </w:p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Ачуевского сельского поселения Сл</w:t>
            </w:r>
            <w:r w:rsidRPr="0002653F">
              <w:rPr>
                <w:color w:val="000000"/>
                <w:szCs w:val="28"/>
              </w:rPr>
              <w:t>а</w:t>
            </w:r>
            <w:r w:rsidRPr="0002653F">
              <w:rPr>
                <w:color w:val="000000"/>
                <w:szCs w:val="28"/>
              </w:rPr>
              <w:t>вянского района</w:t>
            </w:r>
          </w:p>
        </w:tc>
      </w:tr>
      <w:tr w:rsidR="00E85C64" w:rsidRPr="0002653F" w:rsidTr="00E85C64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85C64" w:rsidRPr="0002653F" w:rsidTr="00E85C64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7D0F6A" w:rsidRDefault="007D0F6A" w:rsidP="00144A51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E85C64" w:rsidRPr="0002653F" w:rsidRDefault="00E85C64" w:rsidP="00144A51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  <w:p w:rsidR="00E85C64" w:rsidRPr="0002653F" w:rsidRDefault="00E85C64" w:rsidP="00144A51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о заключении договора на размещение пунктов весового контроля автомобилей, для размещения которых не требуется разрешения на строительство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E85C64" w:rsidRPr="0002653F" w:rsidTr="00144A51">
        <w:trPr>
          <w:gridAfter w:val="1"/>
          <w:wAfter w:w="2236" w:type="pct"/>
          <w:trHeight w:val="178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ind w:firstLine="709"/>
              <w:rPr>
                <w:color w:val="000000"/>
                <w:sz w:val="14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02653F">
              <w:rPr>
                <w:color w:val="000000"/>
                <w:szCs w:val="28"/>
              </w:rPr>
              <w:t>н</w:t>
            </w:r>
            <w:r w:rsidRPr="0002653F">
              <w:rPr>
                <w:color w:val="000000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02653F">
              <w:rPr>
                <w:color w:val="000000"/>
                <w:szCs w:val="28"/>
              </w:rPr>
              <w:t>и</w:t>
            </w:r>
            <w:r w:rsidRPr="0002653F">
              <w:rPr>
                <w:color w:val="000000"/>
                <w:szCs w:val="28"/>
              </w:rPr>
              <w:t>тута на территории Краснодарского края» прошу заключить договор на размещение пунктов весового контроля автомобилей, для размещения которых не требуется разрешения на стро</w:t>
            </w:r>
            <w:r w:rsidRPr="0002653F">
              <w:rPr>
                <w:color w:val="000000"/>
                <w:szCs w:val="28"/>
              </w:rPr>
              <w:t>и</w:t>
            </w:r>
            <w:r w:rsidRPr="0002653F">
              <w:rPr>
                <w:color w:val="000000"/>
                <w:szCs w:val="28"/>
              </w:rPr>
              <w:t>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 Сведения о заявителе:</w:t>
            </w:r>
          </w:p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1.1. Физические лица:</w:t>
            </w:r>
          </w:p>
        </w:tc>
      </w:tr>
      <w:tr w:rsidR="00E85C64" w:rsidRPr="0002653F" w:rsidTr="00E85C64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E85C64">
        <w:trPr>
          <w:gridAfter w:val="1"/>
          <w:wAfter w:w="2236" w:type="pct"/>
        </w:trPr>
        <w:tc>
          <w:tcPr>
            <w:tcW w:w="3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имя:</w:t>
            </w:r>
          </w:p>
        </w:tc>
        <w:tc>
          <w:tcPr>
            <w:tcW w:w="2439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90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отчество (при наличии):</w:t>
            </w:r>
          </w:p>
        </w:tc>
        <w:tc>
          <w:tcPr>
            <w:tcW w:w="1862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78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место регистрации:</w:t>
            </w:r>
          </w:p>
        </w:tc>
        <w:tc>
          <w:tcPr>
            <w:tcW w:w="197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121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фактический адрес места жительства:</w:t>
            </w:r>
          </w:p>
        </w:tc>
        <w:tc>
          <w:tcPr>
            <w:tcW w:w="154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E85C64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2127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1053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контактный телефон (телефоны):</w:t>
            </w:r>
          </w:p>
        </w:tc>
        <w:tc>
          <w:tcPr>
            <w:tcW w:w="171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1.2. Юридические лица:</w:t>
            </w:r>
          </w:p>
        </w:tc>
      </w:tr>
      <w:tr w:rsidR="00E85C64" w:rsidRPr="0002653F" w:rsidTr="00E85C64">
        <w:trPr>
          <w:gridAfter w:val="1"/>
          <w:wAfter w:w="2236" w:type="pct"/>
        </w:trPr>
        <w:tc>
          <w:tcPr>
            <w:tcW w:w="52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наименование:</w:t>
            </w:r>
          </w:p>
        </w:tc>
        <w:tc>
          <w:tcPr>
            <w:tcW w:w="224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место нахождения:</w:t>
            </w:r>
          </w:p>
        </w:tc>
        <w:tc>
          <w:tcPr>
            <w:tcW w:w="211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1093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организационно-правовая форма:</w:t>
            </w:r>
          </w:p>
        </w:tc>
        <w:tc>
          <w:tcPr>
            <w:tcW w:w="167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ОГРН:</w:t>
            </w:r>
          </w:p>
        </w:tc>
        <w:tc>
          <w:tcPr>
            <w:tcW w:w="248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E85C64">
        <w:trPr>
          <w:gridAfter w:val="1"/>
          <w:wAfter w:w="2236" w:type="pct"/>
        </w:trPr>
        <w:tc>
          <w:tcPr>
            <w:tcW w:w="30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ИНН:</w:t>
            </w:r>
          </w:p>
        </w:tc>
        <w:tc>
          <w:tcPr>
            <w:tcW w:w="246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E85C64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2198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E85C64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2198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  <w:trHeight w:val="112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1.3. Представитель заявителя:</w:t>
            </w:r>
          </w:p>
        </w:tc>
      </w:tr>
      <w:tr w:rsidR="00E85C64" w:rsidRPr="0002653F" w:rsidTr="00E85C64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имя:</w:t>
            </w:r>
          </w:p>
        </w:tc>
        <w:tc>
          <w:tcPr>
            <w:tcW w:w="249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95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отчество (при наличии):</w:t>
            </w:r>
          </w:p>
        </w:tc>
        <w:tc>
          <w:tcPr>
            <w:tcW w:w="181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177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1896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211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67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209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2. Сведения о земельном участке: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1255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кадастровый номер земельного участка:</w:t>
            </w:r>
          </w:p>
        </w:tc>
        <w:tc>
          <w:tcPr>
            <w:tcW w:w="150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(адресные ориентиры земельного участка):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3. Вид пункта весового контроля транспортных средств:</w:t>
            </w:r>
          </w:p>
        </w:tc>
      </w:tr>
      <w:tr w:rsidR="00E85C64" w:rsidRPr="0002653F" w:rsidTr="00144A51"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236" w:type="pct"/>
          </w:tcPr>
          <w:p w:rsidR="00E85C64" w:rsidRPr="0002653F" w:rsidRDefault="00E85C6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(стационарный пункт весового контроля, передвижной пункт весового контроля)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4. Дополнительные сведения: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17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E85C64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Приложение: на</w:t>
            </w:r>
          </w:p>
        </w:tc>
        <w:tc>
          <w:tcPr>
            <w:tcW w:w="1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94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 1 экз.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 w:val="14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Дата:</w:t>
            </w:r>
          </w:p>
        </w:tc>
        <w:tc>
          <w:tcPr>
            <w:tcW w:w="64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/</w:t>
            </w:r>
          </w:p>
        </w:tc>
        <w:tc>
          <w:tcPr>
            <w:tcW w:w="91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64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9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7D0F6A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D0F6A"/>
    <w:rsid w:val="00A84ACF"/>
    <w:rsid w:val="00DB4345"/>
    <w:rsid w:val="00E85C64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2024-09-13T11:42:00Z</dcterms:created>
  <dcterms:modified xsi:type="dcterms:W3CDTF">2024-09-13T11:42:00Z</dcterms:modified>
</cp:coreProperties>
</file>