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контрольно-счетной палаты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Славянский район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«______»___________20</w:t>
      </w:r>
      <w:r w:rsidR="004E3466">
        <w:rPr>
          <w:rFonts w:ascii="Times New Roman" w:hAnsi="Times New Roman" w:cs="Times New Roman"/>
          <w:sz w:val="28"/>
          <w:szCs w:val="28"/>
        </w:rPr>
        <w:t>1</w:t>
      </w:r>
      <w:r w:rsidR="002E699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6999" w:rsidRDefault="00817B2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817B27" w:rsidRDefault="00817B2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17B2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15955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проведения внешней проверки</w:t>
      </w:r>
      <w:r w:rsidR="00915955">
        <w:rPr>
          <w:rFonts w:ascii="Times New Roman" w:hAnsi="Times New Roman" w:cs="Times New Roman"/>
          <w:sz w:val="28"/>
          <w:szCs w:val="28"/>
        </w:rPr>
        <w:t xml:space="preserve"> </w:t>
      </w:r>
      <w:r w:rsidR="00A83E87">
        <w:rPr>
          <w:rFonts w:ascii="Times New Roman" w:hAnsi="Times New Roman" w:cs="Times New Roman"/>
          <w:sz w:val="28"/>
          <w:szCs w:val="28"/>
        </w:rPr>
        <w:t xml:space="preserve">годового отчета об исполнении бюджета </w:t>
      </w:r>
      <w:r w:rsidR="002E6999">
        <w:rPr>
          <w:rFonts w:ascii="Times New Roman" w:hAnsi="Times New Roman" w:cs="Times New Roman"/>
          <w:sz w:val="28"/>
          <w:szCs w:val="28"/>
        </w:rPr>
        <w:t>Петровского сельского поселения Славянского района</w:t>
      </w:r>
      <w:r w:rsidR="00915955">
        <w:rPr>
          <w:rFonts w:ascii="Times New Roman" w:hAnsi="Times New Roman" w:cs="Times New Roman"/>
          <w:sz w:val="28"/>
          <w:szCs w:val="28"/>
        </w:rPr>
        <w:t xml:space="preserve"> за 201</w:t>
      </w:r>
      <w:r w:rsidR="002E6999">
        <w:rPr>
          <w:rFonts w:ascii="Times New Roman" w:hAnsi="Times New Roman" w:cs="Times New Roman"/>
          <w:sz w:val="28"/>
          <w:szCs w:val="28"/>
        </w:rPr>
        <w:t>7</w:t>
      </w:r>
      <w:r w:rsidR="0091595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55" w:rsidRDefault="0091595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6999" w:rsidRDefault="002E6999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915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Славянск-на-Кубани                                                       «</w:t>
      </w:r>
      <w:r w:rsidR="009F200E">
        <w:rPr>
          <w:rFonts w:ascii="Times New Roman" w:hAnsi="Times New Roman" w:cs="Times New Roman"/>
          <w:sz w:val="28"/>
          <w:szCs w:val="28"/>
        </w:rPr>
        <w:t>2</w:t>
      </w:r>
      <w:r w:rsidR="004E34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83E8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E699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6AB5" w:rsidRDefault="00C96AB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6999" w:rsidRDefault="002E6999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Основание для проведения </w:t>
      </w:r>
      <w:r w:rsidR="00C53D1E" w:rsidRPr="002B0241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6999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27.03.2017 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27.03.2018г. №30-18/ЭАМ, в соответствии со ст. 157, 270, 264.4 Бюджетного кодекса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 xml:space="preserve"> Российской Федерации, ст.9 Федерального закона от 07.02.2011г. №6-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 контроля на 2018 год от 22 декабря 2017 года № 8, в период с 1 по 28 апреля 2018 года пров</w:t>
      </w:r>
      <w:r w:rsidR="00EB3378">
        <w:rPr>
          <w:rFonts w:ascii="Times New Roman" w:hAnsi="Times New Roman" w:cs="Times New Roman"/>
          <w:sz w:val="28"/>
          <w:szCs w:val="28"/>
        </w:rPr>
        <w:t xml:space="preserve">едена </w:t>
      </w:r>
      <w:r w:rsidRPr="002E6999">
        <w:rPr>
          <w:rFonts w:ascii="Times New Roman" w:hAnsi="Times New Roman" w:cs="Times New Roman"/>
          <w:sz w:val="28"/>
          <w:szCs w:val="28"/>
        </w:rPr>
        <w:t>внешняя проверка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 xml:space="preserve"> годового отчета об исполнении бюджета за 2017 год в Петровском сельском поселении Славянского района.</w:t>
      </w:r>
    </w:p>
    <w:p w:rsidR="002E6999" w:rsidRDefault="00AC7C0A" w:rsidP="004E3466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081E93" w:rsidRPr="002B0241" w:rsidRDefault="002E6999" w:rsidP="004E3466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17B27"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C53D1E" w:rsidRPr="002B0241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 </w:t>
      </w:r>
      <w:r w:rsidR="00A83E87" w:rsidRPr="002B0241">
        <w:rPr>
          <w:rFonts w:ascii="Times New Roman" w:hAnsi="Times New Roman" w:cs="Times New Roman"/>
          <w:bCs/>
          <w:sz w:val="28"/>
          <w:szCs w:val="28"/>
        </w:rPr>
        <w:t>проведение финансовой экспертизы годового отчета об исполнении бюджета</w:t>
      </w:r>
      <w:r w:rsidR="0028551C" w:rsidRPr="002B0241">
        <w:rPr>
          <w:rFonts w:ascii="Times New Roman" w:hAnsi="Times New Roman" w:cs="Times New Roman"/>
          <w:bCs/>
          <w:sz w:val="28"/>
          <w:szCs w:val="28"/>
        </w:rPr>
        <w:t>,</w:t>
      </w:r>
      <w:r w:rsidR="00A83E87" w:rsidRPr="002B0241">
        <w:rPr>
          <w:rFonts w:ascii="Times New Roman" w:hAnsi="Times New Roman" w:cs="Times New Roman"/>
          <w:bCs/>
          <w:sz w:val="28"/>
          <w:szCs w:val="28"/>
        </w:rPr>
        <w:t xml:space="preserve"> анализ исполнения бюджета за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A83E87" w:rsidRPr="002B0241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817B27" w:rsidRPr="002B0241" w:rsidRDefault="00C53D1E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7B27"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Объект (объекты) контрольного мероприятия: </w:t>
      </w:r>
      <w:r w:rsidR="009F200E" w:rsidRPr="002B0241">
        <w:rPr>
          <w:rFonts w:ascii="Times New Roman" w:hAnsi="Times New Roman" w:cs="Times New Roman"/>
          <w:bCs/>
          <w:sz w:val="28"/>
          <w:szCs w:val="28"/>
        </w:rPr>
        <w:t>Петровское</w:t>
      </w:r>
      <w:r w:rsidR="00817B27" w:rsidRPr="002B0241">
        <w:rPr>
          <w:rFonts w:ascii="Times New Roman" w:hAnsi="Times New Roman" w:cs="Times New Roman"/>
          <w:sz w:val="28"/>
          <w:szCs w:val="28"/>
        </w:rPr>
        <w:t xml:space="preserve"> сельское поселение Славянского района.</w:t>
      </w:r>
    </w:p>
    <w:p w:rsidR="00817B27" w:rsidRPr="002B0241" w:rsidRDefault="00817B27" w:rsidP="0003056F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Проверяемый период деятельности:  </w:t>
      </w:r>
      <w:r w:rsidRPr="002B0241">
        <w:rPr>
          <w:rFonts w:ascii="Times New Roman" w:hAnsi="Times New Roman" w:cs="Times New Roman"/>
          <w:bCs/>
          <w:sz w:val="28"/>
          <w:szCs w:val="28"/>
        </w:rPr>
        <w:t>201</w:t>
      </w:r>
      <w:r w:rsidR="002E6999">
        <w:rPr>
          <w:rFonts w:ascii="Times New Roman" w:hAnsi="Times New Roman" w:cs="Times New Roman"/>
          <w:bCs/>
          <w:sz w:val="28"/>
          <w:szCs w:val="28"/>
        </w:rPr>
        <w:t>7</w:t>
      </w:r>
      <w:r w:rsidRPr="002B0241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81E93" w:rsidRPr="002B0241">
        <w:rPr>
          <w:rFonts w:ascii="Times New Roman" w:hAnsi="Times New Roman" w:cs="Times New Roman"/>
          <w:bCs/>
          <w:sz w:val="28"/>
          <w:szCs w:val="28"/>
        </w:rPr>
        <w:t>.</w:t>
      </w:r>
    </w:p>
    <w:p w:rsidR="00081E93" w:rsidRPr="002B0241" w:rsidRDefault="00817B27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контрольного мероприятия </w:t>
      </w:r>
      <w:r w:rsidRPr="002B0241">
        <w:rPr>
          <w:rFonts w:ascii="Times New Roman" w:hAnsi="Times New Roman" w:cs="Times New Roman"/>
          <w:sz w:val="28"/>
          <w:szCs w:val="28"/>
        </w:rPr>
        <w:t xml:space="preserve">с </w:t>
      </w:r>
      <w:r w:rsidR="007635E9" w:rsidRPr="002B0241">
        <w:rPr>
          <w:rFonts w:ascii="Times New Roman" w:hAnsi="Times New Roman" w:cs="Times New Roman"/>
          <w:sz w:val="28"/>
          <w:szCs w:val="28"/>
        </w:rPr>
        <w:t>0</w:t>
      </w:r>
      <w:r w:rsidR="00A83E87" w:rsidRPr="002B0241">
        <w:rPr>
          <w:rFonts w:ascii="Times New Roman" w:hAnsi="Times New Roman" w:cs="Times New Roman"/>
          <w:sz w:val="28"/>
          <w:szCs w:val="28"/>
        </w:rPr>
        <w:t>1</w:t>
      </w:r>
      <w:r w:rsidR="002E6999">
        <w:rPr>
          <w:rFonts w:ascii="Times New Roman" w:hAnsi="Times New Roman" w:cs="Times New Roman"/>
          <w:sz w:val="28"/>
          <w:szCs w:val="28"/>
        </w:rPr>
        <w:t xml:space="preserve"> по</w:t>
      </w:r>
      <w:r w:rsidRPr="002B0241">
        <w:rPr>
          <w:rFonts w:ascii="Times New Roman" w:hAnsi="Times New Roman" w:cs="Times New Roman"/>
          <w:sz w:val="28"/>
          <w:szCs w:val="28"/>
        </w:rPr>
        <w:t xml:space="preserve"> </w:t>
      </w:r>
      <w:r w:rsidR="0028551C" w:rsidRPr="002B0241">
        <w:rPr>
          <w:rFonts w:ascii="Times New Roman" w:hAnsi="Times New Roman" w:cs="Times New Roman"/>
          <w:sz w:val="28"/>
          <w:szCs w:val="28"/>
        </w:rPr>
        <w:t>2</w:t>
      </w:r>
      <w:r w:rsidR="004E3466" w:rsidRPr="002B0241">
        <w:rPr>
          <w:rFonts w:ascii="Times New Roman" w:hAnsi="Times New Roman" w:cs="Times New Roman"/>
          <w:sz w:val="28"/>
          <w:szCs w:val="28"/>
        </w:rPr>
        <w:t>8</w:t>
      </w:r>
      <w:r w:rsidR="00C53D1E" w:rsidRPr="002B0241">
        <w:rPr>
          <w:rFonts w:ascii="Times New Roman" w:hAnsi="Times New Roman" w:cs="Times New Roman"/>
          <w:sz w:val="28"/>
          <w:szCs w:val="28"/>
        </w:rPr>
        <w:t xml:space="preserve"> </w:t>
      </w:r>
      <w:r w:rsidR="00A83E87" w:rsidRPr="002B0241">
        <w:rPr>
          <w:rFonts w:ascii="Times New Roman" w:hAnsi="Times New Roman" w:cs="Times New Roman"/>
          <w:sz w:val="28"/>
          <w:szCs w:val="28"/>
        </w:rPr>
        <w:t>апреля</w:t>
      </w:r>
      <w:r w:rsidRPr="002B0241">
        <w:rPr>
          <w:rFonts w:ascii="Times New Roman" w:hAnsi="Times New Roman" w:cs="Times New Roman"/>
          <w:sz w:val="28"/>
          <w:szCs w:val="28"/>
        </w:rPr>
        <w:t xml:space="preserve"> 201</w:t>
      </w:r>
      <w:r w:rsidR="002E6999">
        <w:rPr>
          <w:rFonts w:ascii="Times New Roman" w:hAnsi="Times New Roman" w:cs="Times New Roman"/>
          <w:sz w:val="28"/>
          <w:szCs w:val="28"/>
        </w:rPr>
        <w:t>8</w:t>
      </w:r>
      <w:r w:rsidRPr="002B02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8551C" w:rsidRPr="002B0241" w:rsidRDefault="00817B27" w:rsidP="00815406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всех оформленных </w:t>
      </w:r>
      <w:r w:rsidR="00FD752C" w:rsidRPr="002B0241">
        <w:rPr>
          <w:rFonts w:ascii="Times New Roman" w:hAnsi="Times New Roman" w:cs="Times New Roman"/>
          <w:b/>
          <w:bCs/>
          <w:sz w:val="28"/>
          <w:szCs w:val="28"/>
        </w:rPr>
        <w:t>заключений, актов (справок)</w:t>
      </w: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8551C" w:rsidRPr="002B0241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28551C" w:rsidRPr="002B0241" w:rsidRDefault="0028551C" w:rsidP="009F20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24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 внешней  проверке годового отчета об исполнении бюджета </w:t>
      </w:r>
      <w:r w:rsidR="009F200E" w:rsidRPr="002B0241">
        <w:rPr>
          <w:rFonts w:ascii="Times New Roman" w:hAnsi="Times New Roman" w:cs="Times New Roman"/>
          <w:bCs/>
          <w:sz w:val="28"/>
          <w:szCs w:val="28"/>
        </w:rPr>
        <w:t>Петровско</w:t>
      </w:r>
      <w:r w:rsidR="00AC7C0A" w:rsidRPr="002B0241">
        <w:rPr>
          <w:rFonts w:ascii="Times New Roman" w:hAnsi="Times New Roman" w:cs="Times New Roman"/>
          <w:bCs/>
          <w:sz w:val="28"/>
          <w:szCs w:val="28"/>
        </w:rPr>
        <w:t>го</w:t>
      </w:r>
      <w:r w:rsidR="007635E9" w:rsidRPr="002B02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0241">
        <w:rPr>
          <w:rFonts w:ascii="Times New Roman" w:hAnsi="Times New Roman" w:cs="Times New Roman"/>
          <w:bCs/>
          <w:sz w:val="28"/>
          <w:szCs w:val="28"/>
        </w:rPr>
        <w:t>сельско</w:t>
      </w:r>
      <w:r w:rsidR="00AC7C0A" w:rsidRPr="002B0241">
        <w:rPr>
          <w:rFonts w:ascii="Times New Roman" w:hAnsi="Times New Roman" w:cs="Times New Roman"/>
          <w:bCs/>
          <w:sz w:val="28"/>
          <w:szCs w:val="28"/>
        </w:rPr>
        <w:t>го</w:t>
      </w:r>
      <w:r w:rsidRPr="002B0241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AC7C0A" w:rsidRPr="002B0241">
        <w:rPr>
          <w:rFonts w:ascii="Times New Roman" w:hAnsi="Times New Roman" w:cs="Times New Roman"/>
          <w:bCs/>
          <w:sz w:val="28"/>
          <w:szCs w:val="28"/>
        </w:rPr>
        <w:t>я</w:t>
      </w:r>
      <w:r w:rsidRPr="002B0241">
        <w:rPr>
          <w:rFonts w:ascii="Times New Roman" w:hAnsi="Times New Roman" w:cs="Times New Roman"/>
          <w:bCs/>
          <w:sz w:val="28"/>
          <w:szCs w:val="28"/>
        </w:rPr>
        <w:t xml:space="preserve"> Славянского района за 201</w:t>
      </w:r>
      <w:r w:rsidR="002E6999">
        <w:rPr>
          <w:rFonts w:ascii="Times New Roman" w:hAnsi="Times New Roman" w:cs="Times New Roman"/>
          <w:bCs/>
          <w:sz w:val="28"/>
          <w:szCs w:val="28"/>
        </w:rPr>
        <w:t>7</w:t>
      </w:r>
      <w:r w:rsidRPr="002B0241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9F200E" w:rsidRPr="002B0241" w:rsidRDefault="009F200E" w:rsidP="007F0BA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5406" w:rsidRDefault="004E3466" w:rsidP="00815406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817B27"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</w:t>
      </w:r>
      <w:r w:rsidR="00FD752C" w:rsidRPr="002B0241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2E6999" w:rsidRPr="00815406" w:rsidRDefault="00815406" w:rsidP="00815406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E6999" w:rsidRPr="002E6999">
        <w:rPr>
          <w:rFonts w:ascii="Times New Roman" w:hAnsi="Times New Roman" w:cs="Times New Roman"/>
          <w:sz w:val="28"/>
          <w:szCs w:val="28"/>
        </w:rPr>
        <w:t xml:space="preserve">Проект решения Совета Петровского сельского поселения Славянского района «Об утверждении годового отчета об исполнении бюджета Петровского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>Годовой отчет об исполнении бюджета за 2017 год подготовлен с учетом требований «Положения о бюджетном процессе в Петровском сельском поселении Славянского района», утвержденного Решением тринадцатой сессии Совета Петровского сельского поселения Славянского района от 02.07.2015          №2 «Об утверждении Положения о бюджетном процессе в Петровском сельском поселении Славянского района».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Бюджет Петровского сельского поселения на 2017 год, утвержден решением тридцать седьмой сессии Совета Петровского сельского поселения Славянского района от 15 декабря 2016 года № 1 «О бюджете Петровского сельского поселения Славянского района на 2017 год».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41465,7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42765,7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500,0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Резервный фонд в сумме 50,0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1300,0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Петровского сельского поселения на 1 января 2018 года в сумме 6700,0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9750,0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На обслуживания муниципального долга утверждено 700,0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>В течение года Советом депутатов Петровского сельского поселения решениями сессий  «О внесении изменений в решение 37-й сессии Совета Петровского сельского поселения Славянского района  от 15 декабря 2016 года № 1  «О бюджете Петровского сельского поселения Славянского района на 2017 год» двенадцать раз уточнялся бюджет поселения в части уточнения основных показателей бюджета.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Петровского сельского поселения за 2017 год, бюджет поселения исполнен, в том числе: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-по доходам в сумме 52166,3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lastRenderedPageBreak/>
        <w:t xml:space="preserve">-по расходам в сумме 53909,0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-дефицит бюджета составил 1742,7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представленным отчетом исполненные доходы бюджета Петровского сельского поселения за 2017 год составили 52166,3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что на 10586,2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выше фактического исполнения за 2016 год или на 25,5%.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По доходам бюджет Петровского сельского поселения за 2017 год исполнен на 104,1% или на 2053,1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выше утвержденного бюджета поселения (50113,2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).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39586,6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или 75,9 % от общей суммы полученных доходов поселения.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2017 год составила: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налоговые доходы – 69,2%, неналоговые доходы – 6,7%, безвозмездные поступления – 24,1%. 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36072,1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3211,9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или на 9,8% и выше утвержденных на 1932,1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или на 5,7%.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3514,5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427,4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или на 13,8% и выше утвержденных на 88,5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или на 2,6%.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Петровского сельского поселения за 2017 год составила 12579,7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что выше в сравнении с аналогичным периодом 2016 года на 6337,3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– 3409,5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Субсидии  – 7452,4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;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>Субвенции –565,3 тыс. рублей;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-субвенции на осуществление первичного воинского учета – 557,7       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;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-субвенции на организацию деятельности административных комиссий – 7,6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;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- Прочие безвозмездные поступления -1152,5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В 2017 году наблюдается рост поступлений практически по всем статьям доходов, что на 10586,2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выше аналогичного периода 2016 года.          Увеличение по большей части произошло за счет: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-земельного налог на 2072,5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, что составляет 17,3 % в структуре доходов;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-безвозмездным поступлениям на 6337,3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, что составляет 24,1% в структуре доходов.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Расходная часть бюджета Петровского сельского поселения за 2017 год составила 53909,0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, что выше 2016 года на 10695,5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или на 24,8%.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Расходная часть бюджета за 2017 год исполнена на 99,3% или на 396,5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lastRenderedPageBreak/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 ниже утвержденного бюджета поселения.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>Наибольший удельный вес составили расходы по статьям  «Общегосударственные вопросы»-38%, «Национальная экономика»-29,4%,  «Культура и кинематография»-20,1%.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или 43,6% в 2017 году прошла по программно-целевому методу. В рамках целевых программ произведены расходы на общую сумму 23510,0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 xml:space="preserve">Увеличение расходной части в 2017 году по сравнению с  расходной частью бюджета 2016 года произошло по большей части  за счет увеличения расходов по статьям </w:t>
      </w:r>
      <w:r w:rsidRPr="002E6999">
        <w:rPr>
          <w:rFonts w:ascii="Times New Roman" w:hAnsi="Times New Roman" w:cs="Times New Roman"/>
          <w:b/>
          <w:sz w:val="28"/>
          <w:szCs w:val="28"/>
        </w:rPr>
        <w:t>«Национальная экономика»</w:t>
      </w:r>
      <w:r w:rsidRPr="002E6999">
        <w:rPr>
          <w:rFonts w:ascii="Times New Roman" w:hAnsi="Times New Roman" w:cs="Times New Roman"/>
          <w:sz w:val="28"/>
          <w:szCs w:val="28"/>
        </w:rPr>
        <w:t xml:space="preserve"> на 8191,4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E69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699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 xml:space="preserve"> и </w:t>
      </w:r>
      <w:r w:rsidRPr="002E6999">
        <w:rPr>
          <w:rFonts w:ascii="Times New Roman" w:hAnsi="Times New Roman" w:cs="Times New Roman"/>
          <w:b/>
          <w:sz w:val="28"/>
          <w:szCs w:val="28"/>
        </w:rPr>
        <w:t>«Культура»</w:t>
      </w:r>
      <w:r w:rsidRPr="002E6999">
        <w:rPr>
          <w:rFonts w:ascii="Times New Roman" w:hAnsi="Times New Roman" w:cs="Times New Roman"/>
          <w:sz w:val="28"/>
          <w:szCs w:val="28"/>
        </w:rPr>
        <w:t xml:space="preserve"> на 2016,1 </w:t>
      </w:r>
      <w:proofErr w:type="spellStart"/>
      <w:r w:rsidRPr="002E699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E6999">
        <w:rPr>
          <w:rFonts w:ascii="Times New Roman" w:hAnsi="Times New Roman" w:cs="Times New Roman"/>
          <w:sz w:val="28"/>
          <w:szCs w:val="28"/>
        </w:rPr>
        <w:t>.</w:t>
      </w: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bCs/>
          <w:sz w:val="28"/>
          <w:szCs w:val="28"/>
        </w:rPr>
      </w:pPr>
      <w:r w:rsidRPr="00815406">
        <w:rPr>
          <w:rFonts w:ascii="Times New Roman" w:hAnsi="Times New Roman" w:cs="Times New Roman"/>
          <w:sz w:val="28"/>
          <w:szCs w:val="28"/>
        </w:rPr>
        <w:t xml:space="preserve">Бюджет Петровского сельского поселения за 2017 год исполнен с дефицитом в размере </w:t>
      </w:r>
      <w:r w:rsidRPr="00815406">
        <w:rPr>
          <w:rFonts w:ascii="Times New Roman" w:hAnsi="Times New Roman" w:cs="Times New Roman"/>
          <w:bCs/>
          <w:sz w:val="28"/>
          <w:szCs w:val="28"/>
        </w:rPr>
        <w:t xml:space="preserve">1724,7 </w:t>
      </w:r>
      <w:proofErr w:type="spellStart"/>
      <w:r w:rsidRPr="0081540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81540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81540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815406">
        <w:rPr>
          <w:rFonts w:ascii="Times New Roman" w:hAnsi="Times New Roman" w:cs="Times New Roman"/>
          <w:bCs/>
          <w:sz w:val="28"/>
          <w:szCs w:val="28"/>
        </w:rPr>
        <w:t xml:space="preserve">, что соответствует  ст. 92.1 БК РФ  </w:t>
      </w: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bCs/>
          <w:sz w:val="28"/>
          <w:szCs w:val="28"/>
        </w:rPr>
      </w:pPr>
      <w:r w:rsidRPr="00815406">
        <w:rPr>
          <w:rFonts w:ascii="Times New Roman" w:hAnsi="Times New Roman" w:cs="Times New Roman"/>
          <w:bCs/>
          <w:sz w:val="28"/>
          <w:szCs w:val="28"/>
        </w:rPr>
        <w:t>Источниками финансирования дефицита бюджета являются остатки средств на счетах, открытых в органах Федерального казначейства и заемные средства, что  соответствует ст. 96 БК РФ.</w:t>
      </w: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bCs/>
          <w:sz w:val="28"/>
          <w:szCs w:val="28"/>
        </w:rPr>
      </w:pPr>
      <w:r w:rsidRPr="00815406">
        <w:rPr>
          <w:rFonts w:ascii="Times New Roman" w:hAnsi="Times New Roman" w:cs="Times New Roman"/>
          <w:bCs/>
          <w:sz w:val="28"/>
          <w:szCs w:val="28"/>
        </w:rPr>
        <w:t xml:space="preserve">Сумма муниципального долга на 01.01.2018 года составляет 7000,0 </w:t>
      </w:r>
      <w:proofErr w:type="spellStart"/>
      <w:r w:rsidRPr="0081540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81540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81540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815406">
        <w:rPr>
          <w:rFonts w:ascii="Times New Roman" w:hAnsi="Times New Roman" w:cs="Times New Roman"/>
          <w:bCs/>
          <w:sz w:val="28"/>
          <w:szCs w:val="28"/>
        </w:rPr>
        <w:t xml:space="preserve">, что на 1600 </w:t>
      </w:r>
      <w:proofErr w:type="spellStart"/>
      <w:r w:rsidRPr="00815406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815406">
        <w:rPr>
          <w:rFonts w:ascii="Times New Roman" w:hAnsi="Times New Roman" w:cs="Times New Roman"/>
          <w:bCs/>
          <w:sz w:val="28"/>
          <w:szCs w:val="28"/>
        </w:rPr>
        <w:t xml:space="preserve"> больше, чем на начало года (5400,0 </w:t>
      </w:r>
      <w:proofErr w:type="spellStart"/>
      <w:r w:rsidRPr="00815406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815406">
        <w:rPr>
          <w:rFonts w:ascii="Times New Roman" w:hAnsi="Times New Roman" w:cs="Times New Roman"/>
          <w:bCs/>
          <w:sz w:val="28"/>
          <w:szCs w:val="28"/>
        </w:rPr>
        <w:t>), что соответствует ст. 107 БК РФ.</w:t>
      </w: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bCs/>
          <w:sz w:val="28"/>
          <w:szCs w:val="28"/>
        </w:rPr>
      </w:pPr>
      <w:r w:rsidRPr="00815406">
        <w:rPr>
          <w:rFonts w:ascii="Times New Roman" w:hAnsi="Times New Roman" w:cs="Times New Roman"/>
          <w:bCs/>
          <w:sz w:val="28"/>
          <w:szCs w:val="28"/>
        </w:rPr>
        <w:t xml:space="preserve">Бюджетные  кредиты в общей сумме в сумме 1500,0 </w:t>
      </w:r>
      <w:proofErr w:type="spellStart"/>
      <w:r w:rsidRPr="0081540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81540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81540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815406">
        <w:rPr>
          <w:rFonts w:ascii="Times New Roman" w:hAnsi="Times New Roman" w:cs="Times New Roman"/>
          <w:bCs/>
          <w:sz w:val="28"/>
          <w:szCs w:val="28"/>
        </w:rPr>
        <w:t>. (договор 34/2017 от 04.10.2017 года, 30/2017 от 11.08.2017 года, 42/2017 от 04.12.2017 года) подлежат закрытию в 2018 году.</w:t>
      </w: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bCs/>
          <w:sz w:val="28"/>
          <w:szCs w:val="28"/>
        </w:rPr>
      </w:pPr>
      <w:r w:rsidRPr="00815406">
        <w:rPr>
          <w:rFonts w:ascii="Times New Roman" w:hAnsi="Times New Roman" w:cs="Times New Roman"/>
          <w:bCs/>
          <w:sz w:val="28"/>
          <w:szCs w:val="28"/>
        </w:rPr>
        <w:t xml:space="preserve">Кредиты ПАО Сбербанка составляют 5500,0 </w:t>
      </w:r>
      <w:proofErr w:type="spellStart"/>
      <w:r w:rsidRPr="0081540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81540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81540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815406">
        <w:rPr>
          <w:rFonts w:ascii="Times New Roman" w:hAnsi="Times New Roman" w:cs="Times New Roman"/>
          <w:bCs/>
          <w:sz w:val="28"/>
          <w:szCs w:val="28"/>
        </w:rPr>
        <w:t>.</w:t>
      </w: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 w:rsidRPr="00815406">
        <w:rPr>
          <w:rFonts w:ascii="Times New Roman" w:hAnsi="Times New Roman" w:cs="Times New Roman"/>
          <w:sz w:val="28"/>
          <w:szCs w:val="28"/>
        </w:rPr>
        <w:t xml:space="preserve">На обслуживание государственного и муниципального долга исполнение составило 667,71 </w:t>
      </w:r>
      <w:proofErr w:type="spellStart"/>
      <w:r w:rsidRPr="0081540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154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1540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15406">
        <w:rPr>
          <w:rFonts w:ascii="Times New Roman" w:hAnsi="Times New Roman" w:cs="Times New Roman"/>
          <w:sz w:val="28"/>
          <w:szCs w:val="28"/>
        </w:rPr>
        <w:t xml:space="preserve">, </w:t>
      </w:r>
      <w:r w:rsidRPr="00815406">
        <w:rPr>
          <w:rFonts w:ascii="Times New Roman" w:hAnsi="Times New Roman" w:cs="Times New Roman"/>
          <w:bCs/>
          <w:sz w:val="28"/>
          <w:szCs w:val="28"/>
        </w:rPr>
        <w:t>что соответствует ст. 111 БК РФ.</w:t>
      </w: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bCs/>
          <w:sz w:val="28"/>
          <w:szCs w:val="28"/>
        </w:rPr>
      </w:pP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 w:rsidRPr="00815406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4196,204 </w:t>
      </w:r>
      <w:proofErr w:type="spellStart"/>
      <w:r w:rsidRPr="0081540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81540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81540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815406">
        <w:rPr>
          <w:rFonts w:ascii="Times New Roman" w:hAnsi="Times New Roman" w:cs="Times New Roman"/>
          <w:bCs/>
          <w:sz w:val="28"/>
          <w:szCs w:val="28"/>
        </w:rPr>
        <w:t xml:space="preserve">, кредиторская составила 5819,930 </w:t>
      </w:r>
      <w:proofErr w:type="spellStart"/>
      <w:r w:rsidRPr="00815406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815406">
        <w:rPr>
          <w:rFonts w:ascii="Times New Roman" w:hAnsi="Times New Roman" w:cs="Times New Roman"/>
          <w:bCs/>
          <w:sz w:val="28"/>
          <w:szCs w:val="28"/>
        </w:rPr>
        <w:t>. Наибольший удельный вес задолженности составляют по счету 1205000.</w:t>
      </w:r>
    </w:p>
    <w:p w:rsidR="00815406" w:rsidRPr="00815406" w:rsidRDefault="00815406" w:rsidP="00815406">
      <w:pPr>
        <w:pStyle w:val="ConsNormal"/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 w:rsidRPr="00815406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2E6999" w:rsidRPr="002E6999" w:rsidRDefault="002E6999" w:rsidP="002E6999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999">
        <w:rPr>
          <w:rFonts w:ascii="Times New Roman" w:hAnsi="Times New Roman" w:cs="Times New Roman"/>
          <w:sz w:val="28"/>
          <w:szCs w:val="28"/>
        </w:rPr>
        <w:t>Представленный к рассмотрению проект годового отчёта об исполнении бюджета Петровского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Петровского сельского поселения Славянского района.</w:t>
      </w:r>
    </w:p>
    <w:p w:rsidR="004E3466" w:rsidRDefault="004E3466" w:rsidP="002E6999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999" w:rsidRDefault="002E6999" w:rsidP="002E6999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999" w:rsidRPr="002B0241" w:rsidRDefault="002E6999" w:rsidP="002E6999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2E6999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  <w:r w:rsidR="00817B27" w:rsidRPr="002B02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7B27" w:rsidRPr="002B0241"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</w:p>
    <w:p w:rsidR="00817B27" w:rsidRPr="002B0241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B0241">
        <w:rPr>
          <w:rFonts w:ascii="Times New Roman" w:hAnsi="Times New Roman" w:cs="Times New Roman"/>
          <w:sz w:val="28"/>
          <w:szCs w:val="28"/>
        </w:rPr>
        <w:t xml:space="preserve">палаты </w:t>
      </w:r>
      <w:proofErr w:type="spellStart"/>
      <w:r w:rsidR="00081E93" w:rsidRPr="002B0241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2B0241">
        <w:rPr>
          <w:rFonts w:ascii="Times New Roman" w:hAnsi="Times New Roman" w:cs="Times New Roman"/>
          <w:sz w:val="28"/>
          <w:szCs w:val="28"/>
        </w:rPr>
        <w:t xml:space="preserve"> Славянский район                  </w:t>
      </w:r>
      <w:r w:rsidRPr="002B0241">
        <w:rPr>
          <w:rFonts w:ascii="Times New Roman" w:hAnsi="Times New Roman" w:cs="Times New Roman"/>
          <w:sz w:val="28"/>
          <w:szCs w:val="28"/>
        </w:rPr>
        <w:tab/>
      </w:r>
      <w:r w:rsidRPr="002B0241">
        <w:rPr>
          <w:rFonts w:ascii="Times New Roman" w:hAnsi="Times New Roman" w:cs="Times New Roman"/>
          <w:sz w:val="28"/>
          <w:szCs w:val="28"/>
        </w:rPr>
        <w:tab/>
      </w:r>
      <w:r w:rsidR="0028551C" w:rsidRPr="002B024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15406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28551C" w:rsidRPr="002B024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8551C" w:rsidRPr="002B0241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</w:p>
    <w:p w:rsidR="004E3466" w:rsidRPr="002B0241" w:rsidRDefault="004E3466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3466" w:rsidRPr="002B0241" w:rsidRDefault="004E3466" w:rsidP="009F2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C0A" w:rsidRPr="002B0241" w:rsidRDefault="007635E9" w:rsidP="009F2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24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</w:t>
      </w:r>
      <w:r w:rsidR="00817B27"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ведения о результатах </w:t>
      </w:r>
      <w:r w:rsidR="008C62A5" w:rsidRPr="002B0241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</w:t>
      </w:r>
      <w:r w:rsidR="007C50AE" w:rsidRPr="002B0241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 внешней </w:t>
      </w:r>
      <w:r w:rsidR="007C50AE" w:rsidRPr="002B0241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233B7A" w:rsidRPr="002B0241">
        <w:rPr>
          <w:rFonts w:ascii="Times New Roman" w:hAnsi="Times New Roman" w:cs="Times New Roman"/>
          <w:b/>
          <w:sz w:val="28"/>
          <w:szCs w:val="28"/>
        </w:rPr>
        <w:t xml:space="preserve">годового отчета об исполнении бюджета </w:t>
      </w:r>
    </w:p>
    <w:p w:rsidR="00AC7C0A" w:rsidRPr="002B0241" w:rsidRDefault="009F200E" w:rsidP="00AC7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241">
        <w:rPr>
          <w:rFonts w:ascii="Times New Roman" w:hAnsi="Times New Roman" w:cs="Times New Roman"/>
          <w:b/>
          <w:sz w:val="28"/>
          <w:szCs w:val="28"/>
        </w:rPr>
        <w:t>Петровско</w:t>
      </w:r>
      <w:r w:rsidR="00AC7C0A" w:rsidRPr="002B0241">
        <w:rPr>
          <w:rFonts w:ascii="Times New Roman" w:hAnsi="Times New Roman" w:cs="Times New Roman"/>
          <w:b/>
          <w:sz w:val="28"/>
          <w:szCs w:val="28"/>
        </w:rPr>
        <w:t>го сельского поселения Славянского района за 201</w:t>
      </w:r>
      <w:r w:rsidR="002E6999">
        <w:rPr>
          <w:rFonts w:ascii="Times New Roman" w:hAnsi="Times New Roman" w:cs="Times New Roman"/>
          <w:b/>
          <w:sz w:val="28"/>
          <w:szCs w:val="28"/>
        </w:rPr>
        <w:t>7</w:t>
      </w:r>
      <w:r w:rsidR="00AC7C0A" w:rsidRPr="002B024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C62A5" w:rsidRPr="002B0241" w:rsidRDefault="008C62A5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873" w:type="pct"/>
        <w:tblInd w:w="-106" w:type="dxa"/>
        <w:tblLook w:val="00A0" w:firstRow="1" w:lastRow="0" w:firstColumn="1" w:lastColumn="0" w:noHBand="0" w:noVBand="0"/>
      </w:tblPr>
      <w:tblGrid>
        <w:gridCol w:w="4252"/>
        <w:gridCol w:w="1499"/>
        <w:gridCol w:w="1616"/>
        <w:gridCol w:w="1072"/>
        <w:gridCol w:w="1166"/>
      </w:tblGrid>
      <w:tr w:rsidR="002B0241" w:rsidRPr="002B0241" w:rsidTr="00DF49AC">
        <w:trPr>
          <w:tblHeader/>
        </w:trPr>
        <w:tc>
          <w:tcPr>
            <w:tcW w:w="2214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</w:t>
            </w:r>
            <w:proofErr w:type="spellStart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</w:t>
            </w:r>
            <w:proofErr w:type="spellEnd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.) </w:t>
            </w:r>
          </w:p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(тыс. руб.)</w:t>
            </w:r>
          </w:p>
        </w:tc>
        <w:tc>
          <w:tcPr>
            <w:tcW w:w="2005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2B0241" w:rsidRPr="002B0241" w:rsidTr="00DF49AC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7B27" w:rsidRPr="002B0241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17B27" w:rsidRPr="002B0241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2B0241" w:rsidRPr="002B0241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объекта (объектов) контрольного мероприятия в том числе: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–органов местного самоуправления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муниципальных учреждений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муниципальных предприятий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прочих организаций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1.1Количество встречных проверок-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rPr>
          <w:trHeight w:val="640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Объём проверенных средств, в том числе: 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2E6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53909,0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–объем проверенных бюджетных средст</w:t>
            </w:r>
            <w:proofErr w:type="gramStart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в(</w:t>
            </w:r>
            <w:proofErr w:type="gramEnd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2E6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53909,0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B0241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 w:rsidP="008C6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3.Объем расходных обязательств, утвержденных в бюджете (руб.)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2E6999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53909,0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Составленные документы: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-акты (заключение)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-аудиторские отчёты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-информационные письма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представления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предписания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Выявлено нарушений законодательства по результатам проведенного контрольного мероприятия, всего на сумму, в </w:t>
            </w:r>
            <w:proofErr w:type="spellStart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-объём средств, использованных не по целевому назначению: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-объём неэффективно использованных средств: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завышение фонда оплаты труда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завышение сметных расходов, объёмов выполненных работ в капитальном строительстве и ремонте: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необоснованное перечисление денежных средств: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объём средств, недополученных в доходную часть бюджетов (упущенная выгода), в том числе от неэффективного и неправомерного </w:t>
            </w:r>
            <w:r w:rsidRPr="002B02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использования муниципальной собственности: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просроченная дебиторская задолженность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нарушения законодательства в сфере бухгалтерского учета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объём выявленных неучтённых средств бюджетов: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объём расходных обязательств, принятых к оплате сверх ассигнований, утверждённых бюджетом, бюджетной росписью, лимитов бюджетных обязательств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объём средств местного бюджета, израсходованных сверх утверждённых бюджетных ассигнований либо сверх бюджетной росписи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финансирование расходов, не предусмотренных решением о местном бюджете либо бюджетной росписью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стоимость вновь выявленных и неучтённых объектов муниципальной собственности, объём занижения стоимости объектов муниципальной собственности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sz w:val="24"/>
                <w:szCs w:val="24"/>
              </w:rPr>
              <w:t>- потери муниципальной собственности от неправомерного отчуждения муниципального имущества, ликвидации муниципальных унитарных предприятий, списания имущества муниципальными учреждениями и муниципальными унитарными предприятиями и т.д.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Объём ущерба, нанесённого государству (муниципальному образованию) вышеуказанными нарушениями законодательства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Рекомендовано к взысканию или возврату в  бюджет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2B0241">
              <w:rPr>
                <w:rStyle w:val="a5"/>
                <w:b/>
                <w:bCs/>
                <w:sz w:val="24"/>
                <w:szCs w:val="24"/>
              </w:rPr>
              <w:footnoteReference w:id="1"/>
            </w: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Возмещено (учтено) по результатам контрольного мероприятия,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-возмещено сре</w:t>
            </w:r>
            <w:proofErr w:type="gramStart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дств в б</w:t>
            </w:r>
            <w:proofErr w:type="gramEnd"/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возмещено средств организаций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– выполнено работ, оказано услуг</w:t>
            </w:r>
          </w:p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-привлечено к дисциплинарной ответственности (чел.)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0241" w:rsidRPr="002B0241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2B0241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Устранено нарушений, выявленных контрольным мероприятием (включая стр. 7)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2B0241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17B27" w:rsidRPr="002B0241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8D6" w:rsidRDefault="005D18D6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5D18D6" w:rsidRDefault="005D18D6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5D18D6" w:rsidRDefault="005D18D6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817B27" w:rsidRPr="002B0241" w:rsidRDefault="002E6999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</w:p>
    <w:p w:rsidR="00817B27" w:rsidRPr="002B0241" w:rsidRDefault="00817B27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B0241">
        <w:rPr>
          <w:rFonts w:ascii="Times New Roman" w:hAnsi="Times New Roman" w:cs="Times New Roman"/>
          <w:sz w:val="28"/>
          <w:szCs w:val="28"/>
        </w:rPr>
        <w:t>контрольн</w:t>
      </w:r>
      <w:proofErr w:type="gramStart"/>
      <w:r w:rsidRPr="002B024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B0241">
        <w:rPr>
          <w:rFonts w:ascii="Times New Roman" w:hAnsi="Times New Roman" w:cs="Times New Roman"/>
          <w:sz w:val="28"/>
          <w:szCs w:val="28"/>
        </w:rPr>
        <w:t xml:space="preserve"> счётной палаты  </w:t>
      </w: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B0241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2B0241">
        <w:rPr>
          <w:rFonts w:ascii="Times New Roman" w:hAnsi="Times New Roman" w:cs="Times New Roman"/>
          <w:sz w:val="28"/>
          <w:szCs w:val="28"/>
        </w:rPr>
        <w:t xml:space="preserve"> Славянский район                                            </w:t>
      </w:r>
      <w:r w:rsidR="00483A58" w:rsidRPr="002B0241">
        <w:rPr>
          <w:rFonts w:ascii="Times New Roman" w:hAnsi="Times New Roman" w:cs="Times New Roman"/>
          <w:sz w:val="28"/>
          <w:szCs w:val="28"/>
        </w:rPr>
        <w:t xml:space="preserve">    </w:t>
      </w:r>
      <w:r w:rsidRPr="002B024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635E9" w:rsidRPr="002B0241">
        <w:rPr>
          <w:rFonts w:ascii="Times New Roman" w:hAnsi="Times New Roman" w:cs="Times New Roman"/>
          <w:sz w:val="28"/>
          <w:szCs w:val="28"/>
        </w:rPr>
        <w:t xml:space="preserve">  </w:t>
      </w:r>
      <w:r w:rsidRPr="002B02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5E9" w:rsidRPr="002B0241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  <w:r w:rsidRPr="002B024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Pr="002B0241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Pr="002B0241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Pr="002B0241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B0241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sectPr w:rsidR="00817B27" w:rsidRPr="002B0241" w:rsidSect="00B727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0F2" w:rsidRDefault="00B920F2" w:rsidP="0003056F">
      <w:pPr>
        <w:spacing w:after="0" w:line="240" w:lineRule="auto"/>
      </w:pPr>
      <w:r>
        <w:separator/>
      </w:r>
    </w:p>
  </w:endnote>
  <w:endnote w:type="continuationSeparator" w:id="0">
    <w:p w:rsidR="00B920F2" w:rsidRDefault="00B920F2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0F2" w:rsidRDefault="00B920F2" w:rsidP="0003056F">
      <w:pPr>
        <w:spacing w:after="0" w:line="240" w:lineRule="auto"/>
      </w:pPr>
      <w:r>
        <w:separator/>
      </w:r>
    </w:p>
  </w:footnote>
  <w:footnote w:type="continuationSeparator" w:id="0">
    <w:p w:rsidR="00B920F2" w:rsidRDefault="00B920F2" w:rsidP="0003056F">
      <w:pPr>
        <w:spacing w:after="0" w:line="240" w:lineRule="auto"/>
      </w:pPr>
      <w:r>
        <w:continuationSeparator/>
      </w:r>
    </w:p>
  </w:footnote>
  <w:footnote w:id="1">
    <w:p w:rsidR="00DF49AC" w:rsidRDefault="00DF49AC" w:rsidP="000D7D2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3056F"/>
    <w:rsid w:val="00081E93"/>
    <w:rsid w:val="000A6628"/>
    <w:rsid w:val="000B7017"/>
    <w:rsid w:val="000C5B7C"/>
    <w:rsid w:val="000D225A"/>
    <w:rsid w:val="000D7D26"/>
    <w:rsid w:val="000E69F3"/>
    <w:rsid w:val="000F759E"/>
    <w:rsid w:val="00161777"/>
    <w:rsid w:val="00180D03"/>
    <w:rsid w:val="00187414"/>
    <w:rsid w:val="001B3D01"/>
    <w:rsid w:val="001C2872"/>
    <w:rsid w:val="001D1722"/>
    <w:rsid w:val="0020500E"/>
    <w:rsid w:val="002062F4"/>
    <w:rsid w:val="0022056E"/>
    <w:rsid w:val="00233B7A"/>
    <w:rsid w:val="00235102"/>
    <w:rsid w:val="002470B1"/>
    <w:rsid w:val="0028551C"/>
    <w:rsid w:val="002B0241"/>
    <w:rsid w:val="002D07C7"/>
    <w:rsid w:val="002D4626"/>
    <w:rsid w:val="002E6999"/>
    <w:rsid w:val="00320136"/>
    <w:rsid w:val="00360DEC"/>
    <w:rsid w:val="0038015A"/>
    <w:rsid w:val="00390417"/>
    <w:rsid w:val="003A532A"/>
    <w:rsid w:val="003B1BD1"/>
    <w:rsid w:val="003E1C92"/>
    <w:rsid w:val="004038F6"/>
    <w:rsid w:val="00437A59"/>
    <w:rsid w:val="00453EDA"/>
    <w:rsid w:val="00483A58"/>
    <w:rsid w:val="004855BD"/>
    <w:rsid w:val="004C1579"/>
    <w:rsid w:val="004C7138"/>
    <w:rsid w:val="004E3466"/>
    <w:rsid w:val="00522539"/>
    <w:rsid w:val="00524D98"/>
    <w:rsid w:val="00545388"/>
    <w:rsid w:val="005A0535"/>
    <w:rsid w:val="005A6FC1"/>
    <w:rsid w:val="005B1294"/>
    <w:rsid w:val="005D18D6"/>
    <w:rsid w:val="0064477C"/>
    <w:rsid w:val="0065779D"/>
    <w:rsid w:val="00666323"/>
    <w:rsid w:val="00696434"/>
    <w:rsid w:val="006C16F9"/>
    <w:rsid w:val="006C7EBF"/>
    <w:rsid w:val="006E0156"/>
    <w:rsid w:val="006E5CE1"/>
    <w:rsid w:val="00706DB8"/>
    <w:rsid w:val="0073719B"/>
    <w:rsid w:val="0074268A"/>
    <w:rsid w:val="007635E9"/>
    <w:rsid w:val="00764DEA"/>
    <w:rsid w:val="00777D7F"/>
    <w:rsid w:val="007C50AE"/>
    <w:rsid w:val="007C7C97"/>
    <w:rsid w:val="007D48A2"/>
    <w:rsid w:val="007E7BBF"/>
    <w:rsid w:val="007F0BA1"/>
    <w:rsid w:val="00800BB0"/>
    <w:rsid w:val="00815406"/>
    <w:rsid w:val="00817B27"/>
    <w:rsid w:val="00820FDE"/>
    <w:rsid w:val="008A21B1"/>
    <w:rsid w:val="008A27EB"/>
    <w:rsid w:val="008A503E"/>
    <w:rsid w:val="008B6B99"/>
    <w:rsid w:val="008C62A5"/>
    <w:rsid w:val="008E082F"/>
    <w:rsid w:val="008F1ABC"/>
    <w:rsid w:val="00915955"/>
    <w:rsid w:val="009215F2"/>
    <w:rsid w:val="00924A4E"/>
    <w:rsid w:val="00946A21"/>
    <w:rsid w:val="00966D9D"/>
    <w:rsid w:val="00987757"/>
    <w:rsid w:val="009928A9"/>
    <w:rsid w:val="009941E5"/>
    <w:rsid w:val="009A0774"/>
    <w:rsid w:val="009F18CF"/>
    <w:rsid w:val="009F200E"/>
    <w:rsid w:val="00A15F78"/>
    <w:rsid w:val="00A21370"/>
    <w:rsid w:val="00A24010"/>
    <w:rsid w:val="00A24F8F"/>
    <w:rsid w:val="00A45592"/>
    <w:rsid w:val="00A50F0A"/>
    <w:rsid w:val="00A57B19"/>
    <w:rsid w:val="00A67446"/>
    <w:rsid w:val="00A83E87"/>
    <w:rsid w:val="00AA274C"/>
    <w:rsid w:val="00AC7C0A"/>
    <w:rsid w:val="00AD1939"/>
    <w:rsid w:val="00B077B2"/>
    <w:rsid w:val="00B217CD"/>
    <w:rsid w:val="00B2787D"/>
    <w:rsid w:val="00B30427"/>
    <w:rsid w:val="00B33997"/>
    <w:rsid w:val="00B3611B"/>
    <w:rsid w:val="00B367CB"/>
    <w:rsid w:val="00B42BD9"/>
    <w:rsid w:val="00B60CBD"/>
    <w:rsid w:val="00B7274E"/>
    <w:rsid w:val="00B85F03"/>
    <w:rsid w:val="00B920F2"/>
    <w:rsid w:val="00BB3077"/>
    <w:rsid w:val="00C25833"/>
    <w:rsid w:val="00C362CC"/>
    <w:rsid w:val="00C46A7A"/>
    <w:rsid w:val="00C53D1E"/>
    <w:rsid w:val="00C65D68"/>
    <w:rsid w:val="00C66605"/>
    <w:rsid w:val="00C8792E"/>
    <w:rsid w:val="00C9513A"/>
    <w:rsid w:val="00C96AB5"/>
    <w:rsid w:val="00CD06F8"/>
    <w:rsid w:val="00D01763"/>
    <w:rsid w:val="00D0286D"/>
    <w:rsid w:val="00D41BAA"/>
    <w:rsid w:val="00D8374C"/>
    <w:rsid w:val="00DF49AC"/>
    <w:rsid w:val="00DF5B6A"/>
    <w:rsid w:val="00E0005E"/>
    <w:rsid w:val="00E13A4D"/>
    <w:rsid w:val="00E177B5"/>
    <w:rsid w:val="00E34673"/>
    <w:rsid w:val="00E45493"/>
    <w:rsid w:val="00E7550C"/>
    <w:rsid w:val="00EA65E9"/>
    <w:rsid w:val="00EB3378"/>
    <w:rsid w:val="00EF423D"/>
    <w:rsid w:val="00EF6277"/>
    <w:rsid w:val="00F20FC7"/>
    <w:rsid w:val="00F246FF"/>
    <w:rsid w:val="00F6770B"/>
    <w:rsid w:val="00F75096"/>
    <w:rsid w:val="00FB6ECF"/>
    <w:rsid w:val="00FD1483"/>
    <w:rsid w:val="00FD752C"/>
    <w:rsid w:val="00FE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6577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64DEA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65779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F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F4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70</cp:revision>
  <cp:lastPrinted>2018-05-18T07:23:00Z</cp:lastPrinted>
  <dcterms:created xsi:type="dcterms:W3CDTF">2012-11-30T12:13:00Z</dcterms:created>
  <dcterms:modified xsi:type="dcterms:W3CDTF">2018-05-18T08:02:00Z</dcterms:modified>
</cp:coreProperties>
</file>