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2" w:rsidRDefault="007B1176" w:rsidP="00487C42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 - аналитические мероприятия</w:t>
      </w:r>
    </w:p>
    <w:p w:rsidR="007B1176" w:rsidRDefault="009D4805" w:rsidP="00487C42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</w:t>
      </w:r>
      <w:r w:rsidR="00487C42">
        <w:rPr>
          <w:rFonts w:ascii="Times New Roman" w:hAnsi="Times New Roman" w:cs="Times New Roman"/>
          <w:b/>
          <w:sz w:val="28"/>
          <w:szCs w:val="28"/>
        </w:rPr>
        <w:t xml:space="preserve">униципальному образованию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Славянский район</w:t>
      </w:r>
      <w:r w:rsidR="00487C42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7B1176" w:rsidRDefault="007B1176" w:rsidP="007B1176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7B1176" w:rsidRDefault="007B1176" w:rsidP="00487C42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 заключение на проект решения Совета муниципального образования Славянский район «О бюджете муниципального образования Славянский район на 201</w:t>
      </w:r>
      <w:r w:rsidR="00703E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03E3D">
        <w:rPr>
          <w:rFonts w:ascii="Times New Roman" w:hAnsi="Times New Roman"/>
          <w:sz w:val="28"/>
          <w:szCs w:val="28"/>
        </w:rPr>
        <w:t xml:space="preserve"> и плановый период 2018-2019 годов</w:t>
      </w:r>
      <w:r>
        <w:rPr>
          <w:rFonts w:ascii="Times New Roman" w:hAnsi="Times New Roman"/>
          <w:sz w:val="28"/>
          <w:szCs w:val="28"/>
        </w:rPr>
        <w:t>»</w:t>
      </w:r>
      <w:r w:rsidR="00487C42">
        <w:rPr>
          <w:rFonts w:ascii="Times New Roman" w:hAnsi="Times New Roman"/>
          <w:sz w:val="28"/>
          <w:szCs w:val="28"/>
        </w:rPr>
        <w:t>: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Экспертное заключение Контрольно-счетной палаты муниципального образования Славянский район на Проект решения «О бюджете муниципального образования Славянский район на 2017 год и плановый период 2018 и 2019 годов» подготовлено на основании ст. 157 Бюджетного кодекса Российской Федерации (далее – БК РФ), п. 2 ст. 9 Федерального закона от 07.02.2011 №6-ФЗ «Об общих принципах организации и деятельности контрольно-счетных органов субъектов Российской Федерации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образований», п. 3    ст. 22 Закона Краснодарского края от 04.02.2002 №437-КЗ «О бюджетном процессе в Краснодарском крае», Положения о бюджетном процессе муниципального образования Славянский район, Положения о Контрольно-счетной палате муниципального образования Славянский район.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заключения использованы результаты проведенных контрольных и экспертно-аналитических мероприятий, проанализированы основные показатели прогноза социально - экономического развития муниципального образования Славянский район на  2017-2019 годы», основные направления бюджетной и налоговой политики на 2017 год и плановый период на 2018-2019 годов.</w:t>
      </w:r>
    </w:p>
    <w:p w:rsidR="00487C42" w:rsidRDefault="00487C42" w:rsidP="00487C42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Славянский район на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2018-2019 годов» представлен в Совет муниципального образования Славянский район до 15 ноября 2016 года с соблюдением срока, предусмотренного Положением о бюджетном процессе и бюджетным законодательством.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Основные направления бюджетной и налоговой политики  муниципального образования на 2017 год и на плановый период 2018 и 2019 годы, утвержденные постановлением администрации муниципального образования       Славянский район от 11.11.2016 № 2136, в целом разработаны в соответствии с требованиями БК РФ, Положения о бюджетном процессе в муниципальном образовании, Основными направлениями бюджетной и налоговой политики Краснодарского края на 2017 год и на плановый период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2018 и 2019 годов. </w:t>
      </w: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ст. 3 Федерального закона № 273-ФЗ при составлении Проекта бюджета на 2017-2019 годы соблюдены основные принципы противодействия коррупции.</w:t>
      </w: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бюджета на 2017-2019 годы   официально размещен на сайте администрации муниципального образования Славянский район, что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соответствует п.8 ст.18 Положения о бюджетном процессе. Постановление о проведении публичных слушаний по Проекту бюджета на 2017-2019 годы опубликовано  в газете «Заря Кубани» №137(11045) 15.11.2016.</w:t>
      </w: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бюджета на 2017-2019 годы  составлен сроком на три года – очередной финансовый год и плановый период в соответствии с п. 4 ст. 169 БК РФ.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характеристики и особенности проекта бюджета  муниципального образования на 2017 год и на плановый период 2018 и 2019 годов обоснованы.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проекту решения приложены все документы и материалы, представление которых одновременно с проектом бюджета  муниципального образования предусмотрено ст. 184.2 БК РФ и ст. 19 Положения о бюджетном процессе  в  муниципальном образовании.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Формирование доходной части </w:t>
      </w:r>
      <w:r>
        <w:rPr>
          <w:rFonts w:ascii="Times New Roman" w:hAnsi="Times New Roman"/>
          <w:bCs/>
          <w:color w:val="000000"/>
          <w:sz w:val="28"/>
          <w:szCs w:val="28"/>
        </w:rPr>
        <w:t>бюджета 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2017 год и на плановый период 2018 и 2019 годов осуществлено на основе положений БК РФ, основных направлений бюджетной и налоговой политики  муниципального образования на 2017 год и на плановый период 2018 и 2019 годов с учетом изменений, внесенных в Налоговый и Бюджетный кодексы Российской Федерации и нормативов распределения федеральных, региональных и местных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налогов, определяемых федеральным и региональным законодательством, нормативными правовыми актами  муниципального образования, а также с учетом прогнозных оценок основных характеристик  бюджета Славянского района  на 2017 год и плановый период 2018 и 2019 годов, а также оценки ожидаемого исполнения бюджета  муниципального образования за 2016 год.</w:t>
      </w: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составлении Проекта бюджета  на 2017-2019 годы соблюден принцип сбалансированности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со ст. 33 БК РФ.</w:t>
      </w: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Проекте бюджета на 2017-2019 годы  коды бюджетной классификации доходов, расходов, источников финансирования дефицита бюджета сгруппированы в соответствии с Приказом Минфина России от 01.07.2013 № 65н с учетом вносимых изменений во исполнение ст. 29 БК РФ.</w:t>
      </w: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Проекте бюджета на 2017-2019 годы предусмотрены бюджетные ассигнования на исполнение публичных нормативных обязательств в соответствии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2 п. 2 ст. 74.1 БК РФ.</w:t>
      </w: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Предельный объем муниципального долга муниципального образования Славянский район предусмотрен в Проекте бюджета на 2017-2019 годы в соответствии с ограничениями, установленными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1 п. 3 ст. 107 БК РФ.</w:t>
      </w: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Предельный объем муниципальных заимствований, утверждаемых Программой муниципальных внутренних заимствований в составе Проекта бюджета на 2017-2019 годы в соответствии с п. 1 ст. 110.1 БК РФ, не превышает сумму, направляемую на финансирование дефицита бюджета и (или) погашение долговых обязательств муниципального образования Славянский район в соответствии со ст. 106 БК РФ.</w:t>
      </w:r>
    </w:p>
    <w:p w:rsidR="00487C42" w:rsidRDefault="00487C42" w:rsidP="0048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Проектом бюджета на 2017-2019 годы устанавливается размер резервного фонда администрации муниципального образования Славянский район в соответствии с ограничениями, предусмотренными п. 3 ст. 81 БК РФ.</w:t>
      </w:r>
    </w:p>
    <w:p w:rsidR="00487C42" w:rsidRDefault="00487C42" w:rsidP="0048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бюджета муниципального образования Славянский район на 2017 - 2019 годы  не превышает </w:t>
      </w:r>
      <w:proofErr w:type="gramStart"/>
      <w:r>
        <w:rPr>
          <w:rFonts w:ascii="Times New Roman" w:hAnsi="Times New Roman"/>
          <w:sz w:val="28"/>
          <w:szCs w:val="28"/>
        </w:rPr>
        <w:t>установленное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п. 3 ст. 92.1. БК РФ ограничение и является нулевым.</w:t>
      </w:r>
    </w:p>
    <w:p w:rsidR="00487C42" w:rsidRDefault="00487C42" w:rsidP="0048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сформирована на основании проекта прогноза социально-экономического развития муниципального образования Славянский район на 2017-2019 годы в соответствии со ст. 174.1 БК РФ.</w:t>
      </w:r>
    </w:p>
    <w:p w:rsidR="00487C42" w:rsidRDefault="00487C42" w:rsidP="0048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утверждаемых в Проекте бюджета  на 2017-2019 годы доходов соответствует ст. 41, 42, 61.1, 62 БК РФ.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проекту бюджета  муниципального образования на 2017 год и на плановый период 2018 и 2019 годов общий объем планируемых доходов бюджета  муниципального образования на 2017 год предусмотрен в сумме 2069608,7 тыс. руб., 2018 год – 2024471,4 тыс. руб., 2019 год – 2047130,4 тыс. руб. 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доходов районного бюджета без учета безвозмездных поступлений предусматривается на 2017 год в объеме 788734,0 тыс. руб., что составляет 93,9% к ожидаемому исполнению бюджета за 2016 год.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год объем собственных доходов составит 809577,0 тыс. руб. или 102,6 % к проекту бюджета на 2017 год.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год объем собственных доходов составит 830779,0 тыс. руб. или 102,6 % к проекту бюджета на 2018 год.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доходов бюджета безвозмездные поступления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составляют в 2017 году- 61,9%, в 2018 году -  60,0%, в 2019 году  - 59,4%.</w:t>
      </w: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расходной части бюджета муниципального образования Славянский район на 2017-2019 годы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 района по расходам  планируется в размере 2069608,7 тыс. руб.  на 2017 год, на  2018 год  составит 2022471,4 тыс. руб., на 2019 год -  2047130,4    тыс. руб.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2017-2019 годы темпы роста расходов бюджета снижаются к уровню 2016 года. В 2017 году расходы бюджета по сравнению с 2016 годом составят 92,3% , в 2018 году по сравнению с 2016 годом – 90,2 %, в 2019 году-91,3%.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расходной части бюджета на трехлетний период сохранилась социальная направленность бюджета. 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социально – культурной сфере составляют более 80% от всех расходов, предусмотренных в бюджете, в том числе расходы по образованию   68,5%, которые составят на 2017 год – 1666861,3 тыс. руб., на 2018 год -       1 655175,8 тыс. руб., на 2019 год - 1 2658017,8 тыс. руб. 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Проектом бюджета на 2017-2019 годы предусмотрен программный формат расходов в структуре муниципальных программ.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Проекте бюджета на 2017-2019 годы предусмотрено двадцать восемь  муниципальных программ, которые в общем объеме расходов составят в 2017 году - 84,5 %, в 2018 году – 85,7 %, в 2019 году – 84,7 %</w:t>
      </w:r>
      <w:r>
        <w:rPr>
          <w:rFonts w:ascii="Times New Roman" w:hAnsi="Times New Roman"/>
          <w:sz w:val="28"/>
          <w:szCs w:val="28"/>
        </w:rPr>
        <w:t xml:space="preserve"> в соответствии с п. 2 ст. 179 БК РФ.</w:t>
      </w:r>
    </w:p>
    <w:p w:rsidR="00487C42" w:rsidRDefault="00487C42" w:rsidP="00487C4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C42" w:rsidRDefault="00487C42" w:rsidP="00487C4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Замечания и предложения</w:t>
      </w:r>
    </w:p>
    <w:p w:rsidR="00487C42" w:rsidRDefault="00487C42" w:rsidP="00487C4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87C42" w:rsidRDefault="00487C42" w:rsidP="00487C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бюджета на 2017-2019 годы объем расходов на реализацию ряда муниципальных программ муниципального образования Славянский район  запланированы  в меньших или больших объемах, чем это предусмотрено паспортами муниципальных программ, представленных одновременно с Проектом бюджета на 2017-2019 годы. Согласно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>. 4 п. 2 ст. 179 БК РФ муниципальные программы подлежат приведению в соответствие с принятым решением о бюджете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расходной части Проекта бюджета  на 2017-2019 годы не учтены межбюджетные трансферты, передаваемые муниципальному образованию Славянский район на исполнение отдельных полномочий по решению вопросов местного значения из бюджетов городских и сельских поселений по соглашениям.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Совета муниципального образования Славянский район «О бюджете муниципального образования Славянский район на 2017 год и на плановый период 2018 и 2019 годов» может быть вынесен на рассмотрение Совета муниципального образования Славянский район для утверждения   с учетом предложений и замечаний.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повышения качества бюджетного процесса в  муниципальном образовании, обеспечения более эффективного и рационального использования бюджетных средств  муниципального образования, Контрольно-счетная палата муниципального образования Славянский район рекомендует администрации  муниципального образования Славянский район: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продолжить работу по улучшению контроля за поступлением средств в бюджет, порядка в системе учета и взимания сборов, арендных платежей и изысканию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резервов увеличения доходов бюджета  муниципального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 формировании проекта бюджета руководствоваться соответствующими нормативно-правовыми документами, методическими рекомендациями;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предусмотреть </w:t>
      </w:r>
      <w:r>
        <w:rPr>
          <w:rFonts w:ascii="Times New Roman" w:hAnsi="Times New Roman"/>
          <w:sz w:val="28"/>
          <w:szCs w:val="28"/>
        </w:rPr>
        <w:t xml:space="preserve">результативность, </w:t>
      </w:r>
      <w:proofErr w:type="spellStart"/>
      <w:r>
        <w:rPr>
          <w:rFonts w:ascii="Times New Roman" w:hAnsi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оответствии с утвержденными бюджетными ассигнованиями и лимитами бюджетных обязательств, а также осуществлять ведомственный финансовый контроль в сфере деятельности подведомственных  учреждений;</w:t>
      </w:r>
    </w:p>
    <w:p w:rsidR="00487C42" w:rsidRDefault="00487C42" w:rsidP="00487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продолжить работу по переходу на программный метод планирования бюджета с целью более рационального и эффективного использования бюджетных средств.</w:t>
      </w:r>
    </w:p>
    <w:p w:rsidR="00487C42" w:rsidRDefault="00487C42" w:rsidP="00487C42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C42" w:rsidRDefault="00487C42" w:rsidP="00487C42">
      <w:pPr>
        <w:pStyle w:val="ConsNormal"/>
        <w:widowControl/>
        <w:tabs>
          <w:tab w:val="left" w:pos="1800"/>
        </w:tabs>
        <w:ind w:left="709" w:right="141" w:firstLine="0"/>
        <w:jc w:val="both"/>
        <w:rPr>
          <w:rFonts w:ascii="Times New Roman" w:hAnsi="Times New Roman"/>
          <w:sz w:val="28"/>
          <w:szCs w:val="28"/>
        </w:rPr>
      </w:pPr>
    </w:p>
    <w:p w:rsidR="00703E3D" w:rsidRDefault="00703E3D" w:rsidP="00703E3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тем, что бюджет муниципального образования Славянский район на 2017-2019 год формировался в программном формате (удельный вес финансирования программ в 2017 году от общего объема расходов запланирован в объеме 87 %),  Контрольно-счетная палата в отчетном году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провела финансово-экономическую экспертизу проектов муниципальных программ района </w:t>
      </w:r>
      <w:r>
        <w:rPr>
          <w:rFonts w:ascii="Times New Roman" w:eastAsia="Times New Roman" w:hAnsi="Times New Roman" w:cs="Times New Roman"/>
          <w:sz w:val="28"/>
          <w:szCs w:val="28"/>
        </w:rPr>
        <w:t>и вносимых изменений в принятые муниципальные программы  Постановлениями  администрации муниципального образования Славянский район и сельскими поселениями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45 муниципальных программ): </w:t>
      </w:r>
      <w:proofErr w:type="gramEnd"/>
    </w:p>
    <w:p w:rsidR="00703E3D" w:rsidRDefault="00703E3D" w:rsidP="007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E3D" w:rsidRDefault="00703E3D" w:rsidP="007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Предоставленные на экспертизу проекты муниципальных программ муниципального образования Славянский район разработаны в соответствии с Постановлением администрации муниципального образования Славянский район от 18.08.2014 г. №2137 «Об утверждении Порядка принятия решений о разработке, формированию, реализации и оценки эффективности реализации муниципальных программ муниципального образования Славянский район».</w:t>
      </w:r>
    </w:p>
    <w:p w:rsidR="00703E3D" w:rsidRDefault="00703E3D" w:rsidP="007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Финансово-экономическая экспертиза Проектов муниципальных программ проведена с 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подтверждения обоснованности размера объемов финансового обеспечения 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расчетными показателями для их дальнейшего включения в бюджет муниципального образования и определение обоснованности размеров расходных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бюджета района.</w:t>
      </w:r>
    </w:p>
    <w:p w:rsidR="00703E3D" w:rsidRDefault="00703E3D" w:rsidP="0070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муниципальному образованию Славянский район подготовлено 45  экспертных заключений на проекты муниципальных программ и вносимые изменения в принятые муниципальные программы с общим объемом финансирования расходов за счет средств местного, краевого и федерального бюджетов на 2015-2016 годы и на период 2017-02019 годы в сумме 15528937,3 тыс. руб. По отдельным муниципальным программам не предоставлены расчетные показатели, подтверждающие объемы финансирования программных мероприятий.</w:t>
      </w:r>
      <w:proofErr w:type="gramEnd"/>
    </w:p>
    <w:p w:rsidR="00703E3D" w:rsidRDefault="00703E3D" w:rsidP="00703E3D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проведенных экономических экспертиз  муниципальных программ рекомендовано:</w:t>
      </w:r>
    </w:p>
    <w:p w:rsidR="00703E3D" w:rsidRDefault="00703E3D" w:rsidP="0070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1.На основании статьи 179 Бюджетного кодекса Российской Федерации </w:t>
      </w:r>
    </w:p>
    <w:p w:rsidR="00703E3D" w:rsidRDefault="00703E3D" w:rsidP="0070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«Государственные программы Российской Федерации, государственные программы субъекта Российской Федерации, муниципальные программы» по всем муниципальным программам, в случае измененияобъемов финансирования или отдельных показателей исполнения программы, вносятся изменения в муниципальные программы. </w:t>
      </w:r>
    </w:p>
    <w:p w:rsidR="00703E3D" w:rsidRDefault="00703E3D" w:rsidP="0070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2.Муниципальные программы, не подтвержденные расчетными экономическими показателями, принять к рассмотрению с целью включения их в бюджет района на 2015-2017 годы после доработки.</w:t>
      </w:r>
    </w:p>
    <w:p w:rsidR="00703E3D" w:rsidRDefault="00703E3D" w:rsidP="00703E3D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3.Не обеспеченные расчетными показателями объемы финансирования  отдельных муниципальных программам доработать с целью подтверждения обоснованности принятия расходных обязательств на исполнение муниципальных программ. </w:t>
      </w:r>
    </w:p>
    <w:p w:rsidR="00703E3D" w:rsidRDefault="00703E3D" w:rsidP="0070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4.При планировании объемов финансирования на исполнение мероприятий по муниципальным программам принимать во внимание  размеры доходной и расходной частей бюджета на планируемый период.</w:t>
      </w:r>
    </w:p>
    <w:p w:rsidR="00703E3D" w:rsidRDefault="00703E3D" w:rsidP="00703E3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E3D" w:rsidRDefault="00703E3D" w:rsidP="00703E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При этом Контрольно-счетная палата предлагала конкретные </w:t>
      </w:r>
      <w:r>
        <w:rPr>
          <w:rFonts w:ascii="Times New Roman" w:hAnsi="Times New Roman" w:cs="Times New Roman"/>
          <w:color w:val="000000"/>
        </w:rPr>
        <w:t>формулировки целей и задач программ, определяла специфичные и количественные целевые показатели. Большинство предложений контрольно-счетной палаты нашло свое отражение в уже утвержденных муниципальных программах.</w:t>
      </w:r>
    </w:p>
    <w:p w:rsidR="00113335" w:rsidRPr="00113335" w:rsidRDefault="00113335" w:rsidP="00113335">
      <w:proofErr w:type="gramStart"/>
      <w:r w:rsidRPr="00113335">
        <w:t xml:space="preserve">Экспертиза проекта решения Совета  </w:t>
      </w:r>
      <w:proofErr w:type="spellStart"/>
      <w:r w:rsidRPr="00113335">
        <w:t>Забойского</w:t>
      </w:r>
      <w:proofErr w:type="spellEnd"/>
      <w:r w:rsidRPr="00113335">
        <w:t xml:space="preserve"> сельского поселения  Славянского района  «О бюджете </w:t>
      </w:r>
      <w:proofErr w:type="spellStart"/>
      <w:r w:rsidRPr="00113335">
        <w:t>Забойского</w:t>
      </w:r>
      <w:proofErr w:type="spellEnd"/>
      <w:r w:rsidRPr="00113335">
        <w:t xml:space="preserve"> сельского поселения   Славянского района на 2017 год» (далее -  проект поселения на 2017 год),  на предмет определения достоверности и обоснованности  показателей формирования проекта решения о бюджете </w:t>
      </w:r>
      <w:proofErr w:type="spellStart"/>
      <w:r w:rsidRPr="00113335">
        <w:t>Забойского</w:t>
      </w:r>
      <w:proofErr w:type="spellEnd"/>
      <w:r w:rsidRPr="00113335">
        <w:t xml:space="preserve"> сельского поселения Славянского района  на очередной  финансовый  2017 год  по вопросам сбалансированности бюджета, обоснованности доходной и расходной  частей, размерам  долговых обязательств, а</w:t>
      </w:r>
      <w:proofErr w:type="gramEnd"/>
      <w:r w:rsidRPr="00113335">
        <w:t xml:space="preserve"> также на соответствие бюджетному законодательству.</w:t>
      </w:r>
    </w:p>
    <w:p w:rsidR="00113335" w:rsidRPr="00113335" w:rsidRDefault="00113335" w:rsidP="00113335"/>
    <w:p w:rsidR="00113335" w:rsidRPr="00113335" w:rsidRDefault="00113335" w:rsidP="00113335">
      <w:pPr>
        <w:rPr>
          <w:b/>
        </w:rPr>
      </w:pPr>
      <w:r w:rsidRPr="00113335">
        <w:rPr>
          <w:b/>
        </w:rPr>
        <w:t xml:space="preserve">  Ответственные исполнители:</w:t>
      </w:r>
    </w:p>
    <w:p w:rsidR="00113335" w:rsidRPr="00113335" w:rsidRDefault="00113335" w:rsidP="00113335">
      <w:r w:rsidRPr="00113335">
        <w:t xml:space="preserve"> Аудитор контрольно-счетной палаты  муниципального образования Славянский район   Л.Н. Миронова.</w:t>
      </w:r>
    </w:p>
    <w:p w:rsidR="00113335" w:rsidRPr="00113335" w:rsidRDefault="00113335" w:rsidP="00113335">
      <w:pPr>
        <w:rPr>
          <w:b/>
        </w:rPr>
      </w:pPr>
    </w:p>
    <w:p w:rsidR="00113335" w:rsidRPr="00113335" w:rsidRDefault="00113335" w:rsidP="00113335">
      <w:r w:rsidRPr="00113335">
        <w:rPr>
          <w:b/>
        </w:rPr>
        <w:t xml:space="preserve"> Результаты мероприятия:</w:t>
      </w:r>
    </w:p>
    <w:p w:rsidR="00113335" w:rsidRPr="00113335" w:rsidRDefault="00113335" w:rsidP="00113335">
      <w:r w:rsidRPr="00113335">
        <w:t xml:space="preserve">Организация бюджетного процесса муниципального образования по составлению проекта бюджета на 2017 год осуществлялась в соответствии с действующим законодательством Российской Федерации, законами и нормативными актами Краснодарского края, Уставом </w:t>
      </w:r>
      <w:proofErr w:type="spellStart"/>
      <w:r w:rsidRPr="00113335">
        <w:t>Забойского</w:t>
      </w:r>
      <w:proofErr w:type="spellEnd"/>
      <w:r w:rsidRPr="00113335">
        <w:t xml:space="preserve"> сельского поселения,  Положением «О Бюджетном процессе в </w:t>
      </w:r>
      <w:proofErr w:type="spellStart"/>
      <w:r w:rsidRPr="00113335">
        <w:t>Забойском</w:t>
      </w:r>
      <w:proofErr w:type="spellEnd"/>
      <w:r w:rsidRPr="00113335">
        <w:t xml:space="preserve"> сельском поселении Славянского района». </w:t>
      </w:r>
    </w:p>
    <w:p w:rsidR="00113335" w:rsidRPr="00113335" w:rsidRDefault="00113335" w:rsidP="00113335">
      <w:r w:rsidRPr="00113335">
        <w:t>Проект бюджета сельского поселения на 2017 год сформирован на основе:</w:t>
      </w:r>
    </w:p>
    <w:p w:rsidR="00113335" w:rsidRPr="00113335" w:rsidRDefault="00113335" w:rsidP="00113335">
      <w:r w:rsidRPr="00113335">
        <w:t>- Бюджетного кодекса Российской Федерации (далее Бюджетный кодекс РФ);</w:t>
      </w:r>
    </w:p>
    <w:p w:rsidR="00113335" w:rsidRPr="00113335" w:rsidRDefault="00113335" w:rsidP="00113335">
      <w:r w:rsidRPr="00113335">
        <w:t>- Федерального закона от 7 мая 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113335" w:rsidRPr="00113335" w:rsidRDefault="00113335" w:rsidP="00113335">
      <w:r w:rsidRPr="00113335">
        <w:t>- Федерального закона  от 23 июля 2013 года № 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13335" w:rsidRPr="00113335" w:rsidRDefault="00113335" w:rsidP="00113335">
      <w:r w:rsidRPr="00113335">
        <w:t>- Федерального закона от 06.10.2003 № 131 –ФЗ «Об общих принципах организации местного самоуправления в Российской Федерации»;</w:t>
      </w:r>
    </w:p>
    <w:p w:rsidR="00113335" w:rsidRPr="00113335" w:rsidRDefault="00113335" w:rsidP="00113335">
      <w:r w:rsidRPr="00113335">
        <w:t>- Основных направлений бюджетной и налоговой политики сельского поселения на плановый период 2017-2019 годов.</w:t>
      </w:r>
    </w:p>
    <w:p w:rsidR="00113335" w:rsidRPr="00113335" w:rsidRDefault="00113335" w:rsidP="00113335">
      <w:r w:rsidRPr="00113335">
        <w:lastRenderedPageBreak/>
        <w:t>Пакет документов, предоставленных в контрольно-счетную палату, для проведения экономической экспертизы проекта бюджета  на 2017 год представлен  в соответствии с  перечнем документов и материалов, определенных   ст.184.2 Бюджетного кодекса РФ.</w:t>
      </w:r>
    </w:p>
    <w:p w:rsidR="00113335" w:rsidRPr="00113335" w:rsidRDefault="00113335" w:rsidP="00113335">
      <w:r w:rsidRPr="00113335">
        <w:t xml:space="preserve">   В соответствии с требованиями п.1 ст.184.1 Бюджетного кодекса РФ, проект решения о бюджете содержит основные характеристики бюджета на 2017 год, а именно: </w:t>
      </w:r>
    </w:p>
    <w:p w:rsidR="00113335" w:rsidRPr="00113335" w:rsidRDefault="00113335" w:rsidP="00113335">
      <w:r w:rsidRPr="00113335">
        <w:t>- общий объём доходов бюджета  -  16951,7  тыс. рублей;</w:t>
      </w:r>
    </w:p>
    <w:p w:rsidR="00113335" w:rsidRPr="00113335" w:rsidRDefault="00113335" w:rsidP="00113335">
      <w:r w:rsidRPr="00113335">
        <w:t>- общий объём расходов  бюджета – 18251,7   тыс. рублей;</w:t>
      </w:r>
    </w:p>
    <w:p w:rsidR="00113335" w:rsidRPr="00113335" w:rsidRDefault="00113335" w:rsidP="00113335">
      <w:r w:rsidRPr="00113335">
        <w:t>Бюджет сельского поселения на 2016 год спланирован с дефицитом в сумме 1300,0 тыс. рублей.</w:t>
      </w:r>
    </w:p>
    <w:p w:rsidR="00113335" w:rsidRPr="00113335" w:rsidRDefault="00113335" w:rsidP="00113335">
      <w:r w:rsidRPr="00113335">
        <w:t>Верхний предел  муниципального долга планируется в размере 350,0 тыс. рублей, что не противоречит ст.107 БК РФ.</w:t>
      </w:r>
    </w:p>
    <w:p w:rsidR="00113335" w:rsidRPr="00113335" w:rsidRDefault="00113335" w:rsidP="00113335">
      <w:r w:rsidRPr="00113335">
        <w:t xml:space="preserve">При формировании проекта бюджета соблюдены нормы Бюджетного кодекса </w:t>
      </w:r>
      <w:proofErr w:type="gramStart"/>
      <w:r w:rsidRPr="00113335">
        <w:t>РФ</w:t>
      </w:r>
      <w:proofErr w:type="gramEnd"/>
      <w:r w:rsidRPr="00113335">
        <w:t xml:space="preserve"> предусмотренные статьями 92.1, 96, 111, в части определения источников финансирования дефицита и расходов на обслуживание муниципального долга.  Кроме того, в соответствии с требованиями п.3 ст.184.1 Бюджетного кодекса РФ, проектом решения установлены:</w:t>
      </w:r>
    </w:p>
    <w:p w:rsidR="00113335" w:rsidRPr="00113335" w:rsidRDefault="00113335" w:rsidP="00113335">
      <w:r w:rsidRPr="00113335">
        <w:t>-перечень главных администраторов доходов бюджета;</w:t>
      </w:r>
    </w:p>
    <w:p w:rsidR="00113335" w:rsidRPr="00113335" w:rsidRDefault="00113335" w:rsidP="00113335">
      <w:r w:rsidRPr="00113335">
        <w:t>-перечень главных администраторов финансирования дефицита бюджета;</w:t>
      </w:r>
    </w:p>
    <w:p w:rsidR="00113335" w:rsidRPr="00113335" w:rsidRDefault="00113335" w:rsidP="00113335">
      <w:r w:rsidRPr="00113335"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13335" w:rsidRPr="00113335" w:rsidRDefault="00113335" w:rsidP="00113335">
      <w:r w:rsidRPr="00113335">
        <w:t xml:space="preserve">-общий объём </w:t>
      </w:r>
      <w:proofErr w:type="gramStart"/>
      <w:r w:rsidRPr="00113335">
        <w:t>межбюджетных трансфертов, предоставляемых другим бюджетам бюджетной системы Российской Федерации на 2017год запланирован</w:t>
      </w:r>
      <w:proofErr w:type="gramEnd"/>
      <w:r w:rsidRPr="00113335">
        <w:t xml:space="preserve"> ссумме 52,4 тыс. рублей. </w:t>
      </w:r>
    </w:p>
    <w:p w:rsidR="00113335" w:rsidRPr="00113335" w:rsidRDefault="00113335" w:rsidP="00113335">
      <w:r w:rsidRPr="00113335">
        <w:t>-сумма межбюджетных трансфертов, получаемых из других бюджетов бюджетной системы РФ на 2017 год в размере  7127,1  тыс. рублей;</w:t>
      </w:r>
    </w:p>
    <w:p w:rsidR="00113335" w:rsidRPr="00113335" w:rsidRDefault="00113335" w:rsidP="00113335">
      <w:r w:rsidRPr="00113335">
        <w:t>-резервный фонд администрации в сумме 10,0 тыс. рублей, что не  превышает 3% расходов согласно ст. 81 БК РФ.</w:t>
      </w:r>
    </w:p>
    <w:p w:rsidR="00113335" w:rsidRPr="00113335" w:rsidRDefault="00113335" w:rsidP="00113335">
      <w:r w:rsidRPr="00113335">
        <w:t>-источники финансирования дефицита бюджета заложенные в проекте  бюджета на 2017 согласно ст. 23 БК</w:t>
      </w:r>
      <w:proofErr w:type="gramStart"/>
      <w:r w:rsidRPr="00113335">
        <w:t>.Р</w:t>
      </w:r>
      <w:proofErr w:type="gramEnd"/>
      <w:r w:rsidRPr="00113335">
        <w:t>Ф являются остатки на счетах и полученные кредиты от  других бюджетов или кредитных организаций;</w:t>
      </w:r>
    </w:p>
    <w:p w:rsidR="00113335" w:rsidRPr="00113335" w:rsidRDefault="00113335" w:rsidP="00113335">
      <w:r w:rsidRPr="00113335">
        <w:t>- верхний предел долга по муниципальным  гарантиям планируется в сумме  5000,0 рублей.</w:t>
      </w:r>
    </w:p>
    <w:p w:rsidR="00113335" w:rsidRPr="00113335" w:rsidRDefault="00113335" w:rsidP="00113335"/>
    <w:p w:rsidR="00113335" w:rsidRPr="00113335" w:rsidRDefault="00113335" w:rsidP="00113335">
      <w:pPr>
        <w:rPr>
          <w:b/>
        </w:rPr>
      </w:pPr>
      <w:r w:rsidRPr="00113335">
        <w:rPr>
          <w:b/>
        </w:rPr>
        <w:t>Предложения:</w:t>
      </w:r>
    </w:p>
    <w:p w:rsidR="00113335" w:rsidRPr="00113335" w:rsidRDefault="00113335" w:rsidP="00113335">
      <w:r w:rsidRPr="00113335">
        <w:t xml:space="preserve">1) Контрольно-счетная палата предлагает внести на рассмотрение и утверждение Проект решения «О бюджете </w:t>
      </w:r>
      <w:proofErr w:type="spellStart"/>
      <w:r w:rsidRPr="00113335">
        <w:t>Забойского</w:t>
      </w:r>
      <w:proofErr w:type="spellEnd"/>
      <w:r w:rsidRPr="00113335">
        <w:t xml:space="preserve">  сельского поселения на 2017 год» в Совет </w:t>
      </w:r>
      <w:proofErr w:type="spellStart"/>
      <w:r w:rsidRPr="00113335">
        <w:t>Забойского</w:t>
      </w:r>
      <w:proofErr w:type="spellEnd"/>
      <w:r w:rsidRPr="00113335">
        <w:t xml:space="preserve">   сельского поселения с последующим  уточнением предельного  размера  муниципального долга, как это предусмотрено  Бюджетным кодексом.</w:t>
      </w:r>
    </w:p>
    <w:p w:rsidR="00113335" w:rsidRPr="00113335" w:rsidRDefault="00113335" w:rsidP="00113335">
      <w:r w:rsidRPr="00113335">
        <w:lastRenderedPageBreak/>
        <w:t>2) Определить приоритеты расходов, оптимизировать расходы бюджетных учреждений, обеспечить целевое и эффективное расходование выделенных средств.</w:t>
      </w:r>
    </w:p>
    <w:p w:rsidR="00113335" w:rsidRPr="00113335" w:rsidRDefault="00113335" w:rsidP="00113335">
      <w:r w:rsidRPr="00113335">
        <w:t>3) Согласно ст. 179 БК РФ предусматривать переход на  программно- целевой метод  планирования бюджета.</w:t>
      </w:r>
    </w:p>
    <w:p w:rsidR="00113335" w:rsidRPr="00113335" w:rsidRDefault="00113335" w:rsidP="00113335"/>
    <w:p w:rsidR="00113335" w:rsidRPr="00113335" w:rsidRDefault="00113335" w:rsidP="00113335"/>
    <w:p w:rsidR="004A2186" w:rsidRDefault="004A2186">
      <w:bookmarkStart w:id="0" w:name="_GoBack"/>
      <w:bookmarkEnd w:id="0"/>
    </w:p>
    <w:sectPr w:rsidR="004A2186" w:rsidSect="00487C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209AA"/>
    <w:multiLevelType w:val="multilevel"/>
    <w:tmpl w:val="5ACCC612"/>
    <w:lvl w:ilvl="0">
      <w:start w:val="1"/>
      <w:numFmt w:val="decimal"/>
      <w:lvlText w:val="%1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176"/>
    <w:rsid w:val="00113335"/>
    <w:rsid w:val="00487C42"/>
    <w:rsid w:val="004A2186"/>
    <w:rsid w:val="006526EF"/>
    <w:rsid w:val="00703E3D"/>
    <w:rsid w:val="007B1176"/>
    <w:rsid w:val="00910979"/>
    <w:rsid w:val="009D4805"/>
    <w:rsid w:val="00B8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semiHidden/>
    <w:rsid w:val="007B11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03E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3E3D"/>
  </w:style>
  <w:style w:type="paragraph" w:customStyle="1" w:styleId="ConsPlusNonformat">
    <w:name w:val="ConsPlusNonformat"/>
    <w:uiPriority w:val="99"/>
    <w:semiHidden/>
    <w:rsid w:val="00703E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styleId="a3">
    <w:name w:val="Normal (Web)"/>
    <w:basedOn w:val="a"/>
    <w:semiHidden/>
    <w:unhideWhenUsed/>
    <w:rsid w:val="0048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7C4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0EF1-D4E5-4F38-9CB7-C64C0A20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2651</Words>
  <Characters>15111</Characters>
  <Application>Microsoft Office Word</Application>
  <DocSecurity>0</DocSecurity>
  <Lines>125</Lines>
  <Paragraphs>35</Paragraphs>
  <ScaleCrop>false</ScaleCrop>
  <Company/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2016-12-13T21:54:00Z</dcterms:created>
  <dcterms:modified xsi:type="dcterms:W3CDTF">2016-12-19T15:49:00Z</dcterms:modified>
</cp:coreProperties>
</file>