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02" w:rsidRDefault="00BE6F02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02" w:rsidRDefault="00BE6F02" w:rsidP="00BE6F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  <w:r w:rsidR="00D51404" w:rsidRPr="00D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проверке законности и результативности использования средств дорожного фонда</w:t>
      </w:r>
      <w:r w:rsidR="00D5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Славянского района за 2018 год и текущий период 2019 года</w:t>
      </w:r>
    </w:p>
    <w:p w:rsidR="00BE6F02" w:rsidRDefault="00BE6F02" w:rsidP="00BE6F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6F02" w:rsidRDefault="00BE6F02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0D" w:rsidRDefault="00FB1D0D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работы контрольно-счетной палаты муниципального образования Славянский район на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законности и результативности использования средств дорожного фонда</w:t>
      </w:r>
      <w:r w:rsidR="00BE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B4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</w:t>
      </w: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proofErr w:type="gramEnd"/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Славянского района за 2018 год и текущий период 2019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211D" w:rsidRPr="00B0211D" w:rsidRDefault="00FB1D0D" w:rsidP="00B0211D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бюджетных средств, охваченных контрольным мероприятием 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(кассовые расходы): </w:t>
      </w:r>
      <w:r w:rsidR="00B0211D" w:rsidRPr="00B0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 </w:t>
      </w:r>
      <w:r w:rsidR="00B0211D" w:rsidRPr="00B0211D">
        <w:rPr>
          <w:rFonts w:ascii="Times New Roman" w:eastAsia="Calibri" w:hAnsi="Times New Roman" w:cs="Times New Roman"/>
          <w:color w:val="000000"/>
          <w:sz w:val="28"/>
          <w:szCs w:val="28"/>
        </w:rPr>
        <w:t>– 14 364 624,58 рублей,         по состоянию на 01 октября 2019 года – 3 885 574,0  рублей.</w:t>
      </w:r>
    </w:p>
    <w:p w:rsidR="00FB1D0D" w:rsidRPr="00FB1D0D" w:rsidRDefault="00FB1D0D" w:rsidP="00FB1D0D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D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D0D" w:rsidRDefault="00FB1D0D" w:rsidP="00FB1D0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Проверкой установлены следующие нарушения:</w:t>
      </w:r>
    </w:p>
    <w:p w:rsidR="00FB1D0D" w:rsidRPr="00FB1D0D" w:rsidRDefault="00FB1D0D" w:rsidP="00FB1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Результаты мониторинга нормативной базы </w:t>
      </w:r>
      <w:r w:rsidR="00B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Славянского района в сфере дорожного хозяйства  показали, что в 2018-2019 годах в </w:t>
      </w:r>
      <w:r w:rsidR="00B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отсутствовали </w:t>
      </w:r>
      <w:proofErr w:type="spellStart"/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-правовые акты, регулирующие деятельность органов местного самоуправления в сфере использования автомобильных дорог и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ствления дорожной деятельности.</w:t>
      </w:r>
    </w:p>
    <w:p w:rsidR="00FB1D0D" w:rsidRPr="00FB1D0D" w:rsidRDefault="00FB1D0D" w:rsidP="00FB1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ст.131 ГК РФ </w:t>
      </w:r>
      <w:r w:rsidR="00B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Кировским</w:t>
      </w: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не зарегистрировано право собственности на автомобильные дороги местного значения.</w:t>
      </w:r>
    </w:p>
    <w:p w:rsidR="00FB1D0D" w:rsidRPr="00FB1D0D" w:rsidRDefault="00FB1D0D" w:rsidP="00FB1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требований приказа Минтранса России от 16 ноября </w:t>
      </w:r>
      <w:smartTag w:uri="urn:schemas-microsoft-com:office:smarttags" w:element="metricconverter">
        <w:smartTagPr>
          <w:attr w:name="ProductID" w:val="2012 г"/>
        </w:smartTagPr>
        <w:r w:rsidRPr="00FB1D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№402 не произведена паспортизация автомобильных дорог.</w:t>
      </w:r>
    </w:p>
    <w:p w:rsidR="00B0211D" w:rsidRPr="00B0211D" w:rsidRDefault="00BE6F02" w:rsidP="00B0211D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211D" w:rsidRPr="00B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п. 141-146 Инструкции №157н автомобильные дороги общего пользования в границах Кировского сельского поселения учтены на счете 108 00 000 «Нефинансовые активы имущества казны» без регистрации</w:t>
      </w:r>
      <w:r w:rsidR="00B0211D" w:rsidRPr="00B0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собственности муниципального образования.</w:t>
      </w:r>
    </w:p>
    <w:p w:rsidR="00B0211D" w:rsidRPr="00B0211D" w:rsidRDefault="00B0211D" w:rsidP="00B0211D">
      <w:pPr>
        <w:tabs>
          <w:tab w:val="left" w:pos="8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части 3 статьи 103 Федерального закона № 44-ФЗ и пункта 12 Правил ведения реестра контрактов документы о приемке  (акты выполненных работ от 29.06.2018г.) размещены учреждением в ЕИС с нарушением срока размещения (24.07.2018 года) или более 3 рабочих дней (с 01.07.2018-5 рабочих дней).</w:t>
      </w:r>
    </w:p>
    <w:p w:rsidR="00FB1D0D" w:rsidRPr="00FB1D0D" w:rsidRDefault="00FB1D0D" w:rsidP="00FB1D0D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муниципальным контрактам выявлена несвоевременная оплата, что явилось нарушением</w:t>
      </w:r>
      <w:r w:rsidRPr="00FB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B02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№44-ФЗ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1D0D" w:rsidRPr="00FB1D0D" w:rsidRDefault="00FB1D0D" w:rsidP="00FB1D0D">
      <w:p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1D" w:rsidRDefault="00FB1D0D" w:rsidP="00BE6F0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направлено представление с предложениями об устранении выявленных нарушений.</w:t>
      </w:r>
    </w:p>
    <w:p w:rsidR="00822750" w:rsidRPr="00B0211D" w:rsidRDefault="00822750" w:rsidP="00B021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750" w:rsidRPr="00B0211D" w:rsidSect="00E4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22"/>
    <w:rsid w:val="0011715B"/>
    <w:rsid w:val="002E7D8F"/>
    <w:rsid w:val="00445222"/>
    <w:rsid w:val="0062443D"/>
    <w:rsid w:val="00741E8E"/>
    <w:rsid w:val="00822750"/>
    <w:rsid w:val="00A01B0C"/>
    <w:rsid w:val="00A2143D"/>
    <w:rsid w:val="00B0211D"/>
    <w:rsid w:val="00BE6F02"/>
    <w:rsid w:val="00CF5C29"/>
    <w:rsid w:val="00D51404"/>
    <w:rsid w:val="00E1147E"/>
    <w:rsid w:val="00E46F11"/>
    <w:rsid w:val="00EB482E"/>
    <w:rsid w:val="00F63663"/>
    <w:rsid w:val="00FB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385EA"/>
  <w15:docId w15:val="{8607FA24-809E-4D7E-BEA2-DEDB99B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2019-05-30T10:35:00Z</dcterms:created>
  <dcterms:modified xsi:type="dcterms:W3CDTF">2019-12-24T04:46:00Z</dcterms:modified>
</cp:coreProperties>
</file>