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72" w:rsidRDefault="006229C6" w:rsidP="00D66772">
      <w:pPr>
        <w:pStyle w:val="a4"/>
        <w:ind w:left="0" w:right="4" w:firstLine="12"/>
        <w:jc w:val="center"/>
        <w:rPr>
          <w:spacing w:val="-4"/>
          <w:lang w:val="en-US"/>
        </w:rPr>
      </w:pPr>
      <w:bookmarkStart w:id="0" w:name="_GoBack"/>
      <w:r>
        <w:t>Информация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экспертно-аналитическому мероприятию</w:t>
      </w:r>
      <w:r>
        <w:rPr>
          <w:spacing w:val="-4"/>
        </w:rPr>
        <w:t xml:space="preserve"> </w:t>
      </w:r>
    </w:p>
    <w:p w:rsidR="001E57CF" w:rsidRDefault="006229C6" w:rsidP="00D66772">
      <w:pPr>
        <w:pStyle w:val="a4"/>
        <w:ind w:left="0" w:right="4" w:firstLine="12"/>
        <w:jc w:val="center"/>
      </w:pPr>
      <w:r>
        <w:t>на</w:t>
      </w:r>
      <w:r>
        <w:rPr>
          <w:spacing w:val="-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бюджете</w:t>
      </w:r>
    </w:p>
    <w:p w:rsidR="001E57CF" w:rsidRPr="00D66772" w:rsidRDefault="00B57988" w:rsidP="00D66772">
      <w:pPr>
        <w:pStyle w:val="a4"/>
        <w:ind w:left="0" w:right="4" w:firstLine="12"/>
        <w:jc w:val="center"/>
      </w:pPr>
      <w:r>
        <w:t>Рисового</w:t>
      </w:r>
      <w:r w:rsidR="006229C6">
        <w:rPr>
          <w:spacing w:val="-2"/>
        </w:rPr>
        <w:t xml:space="preserve"> </w:t>
      </w:r>
      <w:r w:rsidR="006229C6">
        <w:t>сельского</w:t>
      </w:r>
      <w:r w:rsidR="006229C6">
        <w:rPr>
          <w:spacing w:val="-3"/>
        </w:rPr>
        <w:t xml:space="preserve"> </w:t>
      </w:r>
      <w:r w:rsidR="006229C6">
        <w:t>поселения</w:t>
      </w:r>
      <w:r w:rsidR="006229C6">
        <w:rPr>
          <w:spacing w:val="-2"/>
        </w:rPr>
        <w:t xml:space="preserve"> </w:t>
      </w:r>
      <w:r w:rsidR="006229C6">
        <w:t>на</w:t>
      </w:r>
      <w:r w:rsidR="006229C6">
        <w:rPr>
          <w:spacing w:val="-3"/>
        </w:rPr>
        <w:t xml:space="preserve"> </w:t>
      </w:r>
      <w:r w:rsidR="006229C6">
        <w:t>202</w:t>
      </w:r>
      <w:r w:rsidR="00322609">
        <w:t>6</w:t>
      </w:r>
      <w:r w:rsidR="006229C6">
        <w:rPr>
          <w:spacing w:val="-2"/>
        </w:rPr>
        <w:t xml:space="preserve"> </w:t>
      </w:r>
      <w:r w:rsidR="00D66772">
        <w:rPr>
          <w:spacing w:val="-4"/>
        </w:rPr>
        <w:t>год</w:t>
      </w:r>
    </w:p>
    <w:bookmarkEnd w:id="0"/>
    <w:p w:rsidR="001E57CF" w:rsidRDefault="006229C6">
      <w:pPr>
        <w:pStyle w:val="a3"/>
        <w:spacing w:before="272"/>
      </w:pPr>
      <w:r>
        <w:t xml:space="preserve">В соответствии с </w:t>
      </w:r>
      <w:r w:rsidR="00F64FDF" w:rsidRPr="00F64FDF">
        <w:t>Планом работы контрольно-счётной палаты муниципального образования Славянский район на 202</w:t>
      </w:r>
      <w:r w:rsidR="00F64FDF">
        <w:t>5</w:t>
      </w:r>
      <w:r w:rsidR="00F64FDF" w:rsidRPr="00F64FDF">
        <w:t xml:space="preserve"> год</w:t>
      </w:r>
      <w:r w:rsidR="00F64FDF">
        <w:t>,</w:t>
      </w:r>
      <w:r w:rsidR="00F64FDF" w:rsidRPr="00F64FDF">
        <w:t xml:space="preserve"> </w:t>
      </w:r>
      <w:r>
        <w:t>Б</w:t>
      </w:r>
      <w:r w:rsidR="00322609">
        <w:t xml:space="preserve">юджетным </w:t>
      </w:r>
      <w:r>
        <w:t>К</w:t>
      </w:r>
      <w:r w:rsidR="00322609">
        <w:t>одексом Российской Федерации</w:t>
      </w:r>
      <w:r>
        <w:t xml:space="preserve"> </w:t>
      </w:r>
      <w:r w:rsidR="00C27C67">
        <w:t xml:space="preserve">и Положением о бюджетном процессе </w:t>
      </w:r>
      <w:r w:rsidR="00094896">
        <w:t>Рисового</w:t>
      </w:r>
      <w:r w:rsidR="00C27C67">
        <w:t xml:space="preserve"> сельского поселения Славянского района </w:t>
      </w:r>
      <w:r>
        <w:t xml:space="preserve">проведена экспертиза проекта решения Совета </w:t>
      </w:r>
      <w:r w:rsidR="00094896">
        <w:t xml:space="preserve">Рисового </w:t>
      </w:r>
      <w:r>
        <w:t xml:space="preserve">сельского поселения Славянского района «О бюджете </w:t>
      </w:r>
      <w:r w:rsidR="00094896">
        <w:t>Рисового</w:t>
      </w:r>
      <w:r>
        <w:t xml:space="preserve"> сельского поселения Славянского района на 202</w:t>
      </w:r>
      <w:r w:rsidR="00322609">
        <w:t>6</w:t>
      </w:r>
      <w:r>
        <w:t xml:space="preserve"> год».</w:t>
      </w:r>
    </w:p>
    <w:p w:rsidR="00302398" w:rsidRDefault="00302398">
      <w:pPr>
        <w:pStyle w:val="a3"/>
        <w:ind w:right="147"/>
      </w:pPr>
      <w:r w:rsidRPr="00302398">
        <w:t>В соответствии с требованиями статьи 169 Бюджетного Кодекса Российской Федерации, статей 13-17 Положения о бюджетном процессе Рисового сельского поселения Славянского района (далее – Положение о бюджетном процессе) утвержден порядок и сроки составления Проекта бюджета сельского поселения.</w:t>
      </w:r>
    </w:p>
    <w:p w:rsidR="00FF5FF1" w:rsidRDefault="00FF5FF1" w:rsidP="007C1C3B">
      <w:pPr>
        <w:pStyle w:val="a3"/>
        <w:ind w:right="147"/>
      </w:pPr>
      <w:r>
        <w:t>Общая сумма доходов на 2026 год прогнозируется в сумме</w:t>
      </w:r>
      <w:r w:rsidR="007C1C3B">
        <w:t xml:space="preserve"> </w:t>
      </w:r>
      <w:r>
        <w:t>15979,9 тыс. рублей, в том числе:</w:t>
      </w:r>
    </w:p>
    <w:p w:rsidR="00FF5FF1" w:rsidRDefault="00FF5FF1" w:rsidP="00FF5FF1">
      <w:pPr>
        <w:pStyle w:val="a3"/>
        <w:ind w:right="147"/>
      </w:pPr>
      <w:r>
        <w:t>1) собственные доходы составляют 6272,0 тыс. рублей или 39,3%;</w:t>
      </w:r>
    </w:p>
    <w:p w:rsidR="00FF5FF1" w:rsidRDefault="00FF5FF1" w:rsidP="00FF5FF1">
      <w:pPr>
        <w:pStyle w:val="a3"/>
        <w:ind w:right="147"/>
      </w:pPr>
      <w:r>
        <w:t>2) безвозмездные поступления составляют 9707,9 тыс. рублей или 60,7%.</w:t>
      </w:r>
    </w:p>
    <w:p w:rsidR="00FF5FF1" w:rsidRPr="00FF5FF1" w:rsidRDefault="00FF5FF1" w:rsidP="00FF5FF1">
      <w:pPr>
        <w:pStyle w:val="a3"/>
        <w:ind w:right="147"/>
      </w:pPr>
      <w:r w:rsidRPr="00FF5FF1">
        <w:t>Проектом бюджета общий объём планируемых расходов местного бюджета на 2026 год определён в размере 15979,9 тыс. рублей.</w:t>
      </w:r>
    </w:p>
    <w:p w:rsidR="00054A4A" w:rsidRDefault="00054A4A" w:rsidP="00054A4A">
      <w:pPr>
        <w:pStyle w:val="a3"/>
        <w:ind w:right="147"/>
      </w:pPr>
      <w:r>
        <w:t>Наибольший удельный вес в структуре расходов занимают:</w:t>
      </w:r>
    </w:p>
    <w:p w:rsidR="00054A4A" w:rsidRDefault="00054A4A" w:rsidP="00054A4A">
      <w:pPr>
        <w:pStyle w:val="a3"/>
        <w:ind w:right="147"/>
      </w:pPr>
      <w:r>
        <w:t>общегосударственные вопросы – 65,2%;</w:t>
      </w:r>
    </w:p>
    <w:p w:rsidR="00054A4A" w:rsidRDefault="00054A4A" w:rsidP="00054A4A">
      <w:pPr>
        <w:pStyle w:val="a3"/>
        <w:ind w:right="147"/>
      </w:pPr>
      <w:r>
        <w:t>культура – 19,7%;</w:t>
      </w:r>
    </w:p>
    <w:p w:rsidR="00054A4A" w:rsidRDefault="00054A4A" w:rsidP="00054A4A">
      <w:pPr>
        <w:pStyle w:val="a3"/>
        <w:ind w:right="147"/>
      </w:pPr>
      <w:r>
        <w:t xml:space="preserve">национальная экономика – 5,7%; </w:t>
      </w:r>
    </w:p>
    <w:p w:rsidR="00FF5FF1" w:rsidRDefault="00054A4A" w:rsidP="00054A4A">
      <w:pPr>
        <w:pStyle w:val="a3"/>
        <w:ind w:right="147"/>
      </w:pPr>
      <w:r>
        <w:t>жилищно-коммунальное хозяйство – 5,3 %.</w:t>
      </w:r>
    </w:p>
    <w:p w:rsidR="004A72BB" w:rsidRDefault="004A72BB" w:rsidP="004A72BB">
      <w:pPr>
        <w:pStyle w:val="a3"/>
        <w:ind w:right="147"/>
      </w:pPr>
      <w:r>
        <w:t>Постановлением администрации Рисового сельского поселения Славянского района от 06.11.2025 года № 94 «Об утверждении перечня муниципальных программы Рисового сельского поселения Славянского района на 2026 год» утверждены 3 муниципальные программы.</w:t>
      </w:r>
    </w:p>
    <w:p w:rsidR="00FF5FF1" w:rsidRDefault="004A72BB" w:rsidP="004A72BB">
      <w:pPr>
        <w:pStyle w:val="a3"/>
        <w:ind w:right="147"/>
      </w:pPr>
      <w:r>
        <w:t>На реализацию 3 муниципальных программ Рисового сельского поселения Славянского района предусмотрено в 2026 году 300,0 тыс. рублей или 1,9 % от общего объема расходов бюджета Рисового сельского поселения Славянского района.</w:t>
      </w:r>
    </w:p>
    <w:p w:rsidR="004A72BB" w:rsidRDefault="004A72BB" w:rsidP="004A72BB">
      <w:pPr>
        <w:pStyle w:val="a3"/>
        <w:ind w:right="147"/>
      </w:pPr>
      <w:r w:rsidRPr="004A72BB">
        <w:t>Распределение бюджетных ассигнований по разделам, подразделам, целевым статьям, группам и подгруппам видов расходов классификации расходов бюджета, проведено в соответствии с бюджетной классификацией, утвержденной Приказом Минфина России от 10 июня 2025 г. N 70н "Об утверждении кодов (перечней кодов) бюджетной классификации Российской Федерации на 2026 год (на 2026 год и на плановый период 2027 и 2028 годов)", что соответствует требованиям статьи 184.1 Бюджетного Кодекса Российской Федерации.</w:t>
      </w:r>
    </w:p>
    <w:p w:rsidR="00FF5FF1" w:rsidRDefault="004A72BB" w:rsidP="00A23DF0">
      <w:pPr>
        <w:pStyle w:val="a3"/>
        <w:ind w:right="147"/>
      </w:pPr>
      <w:r w:rsidRPr="004A72BB">
        <w:t>Проектом бюджета на 2026 год устанавливается размер резервного фонда администрации Рисового сельского поселения в сумме 1,0 тыс. рублей.</w:t>
      </w:r>
    </w:p>
    <w:p w:rsidR="004A72BB" w:rsidRDefault="004A72BB" w:rsidP="004A72BB">
      <w:pPr>
        <w:pStyle w:val="a3"/>
        <w:ind w:right="147"/>
      </w:pPr>
      <w:r>
        <w:t>Верхний предел муниципального долга в проекте бюджета поселения, предлагается установить на 01 января 2027 года в сумме 0,0 тыс. рублей, в том числе по муниципальным гарантиям в сумме 0 тыс. рублей.</w:t>
      </w:r>
    </w:p>
    <w:p w:rsidR="00FF5FF1" w:rsidRDefault="004A72BB" w:rsidP="004A72BB">
      <w:pPr>
        <w:pStyle w:val="a3"/>
        <w:ind w:right="147"/>
      </w:pPr>
      <w:r>
        <w:t>Нарушений статьи 107 Бюджетного кодекса Российской Федерации не установлено.</w:t>
      </w:r>
    </w:p>
    <w:p w:rsidR="001E57CF" w:rsidRDefault="0020268A" w:rsidP="0020268A">
      <w:pPr>
        <w:pStyle w:val="a3"/>
        <w:spacing w:before="1"/>
        <w:ind w:right="136"/>
      </w:pPr>
      <w:r w:rsidRPr="0020268A">
        <w:t xml:space="preserve">Экспертное заключение направлено Главе </w:t>
      </w:r>
      <w:r w:rsidR="002B1C10">
        <w:t xml:space="preserve">Рисового </w:t>
      </w:r>
      <w:r w:rsidRPr="0020268A">
        <w:t xml:space="preserve">сельского поселения Славянского района, Председателю Совета депутатов </w:t>
      </w:r>
      <w:r w:rsidR="002B1C10">
        <w:t xml:space="preserve">Рисового сельского </w:t>
      </w:r>
      <w:r w:rsidRPr="0020268A">
        <w:t>поселения Славянского района и Славянскую межрайонную прокуратуру.</w:t>
      </w:r>
    </w:p>
    <w:sectPr w:rsidR="001E57CF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85BE2"/>
    <w:multiLevelType w:val="hybridMultilevel"/>
    <w:tmpl w:val="8C704978"/>
    <w:lvl w:ilvl="0" w:tplc="EBDA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57CF"/>
    <w:rsid w:val="00054A4A"/>
    <w:rsid w:val="000715C5"/>
    <w:rsid w:val="00072F9B"/>
    <w:rsid w:val="00094896"/>
    <w:rsid w:val="000E3C61"/>
    <w:rsid w:val="000E4604"/>
    <w:rsid w:val="00105449"/>
    <w:rsid w:val="001420E9"/>
    <w:rsid w:val="001A3953"/>
    <w:rsid w:val="001E57CF"/>
    <w:rsid w:val="0020268A"/>
    <w:rsid w:val="002665C9"/>
    <w:rsid w:val="002B1C10"/>
    <w:rsid w:val="00302398"/>
    <w:rsid w:val="00322609"/>
    <w:rsid w:val="003647DE"/>
    <w:rsid w:val="00442379"/>
    <w:rsid w:val="00442E00"/>
    <w:rsid w:val="004559CD"/>
    <w:rsid w:val="004913A7"/>
    <w:rsid w:val="004A72BB"/>
    <w:rsid w:val="004E76A3"/>
    <w:rsid w:val="00566577"/>
    <w:rsid w:val="005758D5"/>
    <w:rsid w:val="005B01D9"/>
    <w:rsid w:val="005B4BD5"/>
    <w:rsid w:val="005D1FF3"/>
    <w:rsid w:val="006229C6"/>
    <w:rsid w:val="00672E7F"/>
    <w:rsid w:val="006B6BA7"/>
    <w:rsid w:val="006F6852"/>
    <w:rsid w:val="006F7200"/>
    <w:rsid w:val="00703A3B"/>
    <w:rsid w:val="007415EC"/>
    <w:rsid w:val="007C1C3B"/>
    <w:rsid w:val="008167E8"/>
    <w:rsid w:val="008672EE"/>
    <w:rsid w:val="009174C7"/>
    <w:rsid w:val="00924ADA"/>
    <w:rsid w:val="00946E80"/>
    <w:rsid w:val="0095413A"/>
    <w:rsid w:val="00973083"/>
    <w:rsid w:val="009A38DA"/>
    <w:rsid w:val="00A0267F"/>
    <w:rsid w:val="00A23DF0"/>
    <w:rsid w:val="00A56A9F"/>
    <w:rsid w:val="00A56EAF"/>
    <w:rsid w:val="00B158F9"/>
    <w:rsid w:val="00B37247"/>
    <w:rsid w:val="00B4266B"/>
    <w:rsid w:val="00B57988"/>
    <w:rsid w:val="00BB2201"/>
    <w:rsid w:val="00BB4154"/>
    <w:rsid w:val="00BB5BBF"/>
    <w:rsid w:val="00BC15D8"/>
    <w:rsid w:val="00BC3002"/>
    <w:rsid w:val="00C27C67"/>
    <w:rsid w:val="00C749CF"/>
    <w:rsid w:val="00CE71A4"/>
    <w:rsid w:val="00CE7740"/>
    <w:rsid w:val="00CF5DB6"/>
    <w:rsid w:val="00CF75A5"/>
    <w:rsid w:val="00D66772"/>
    <w:rsid w:val="00D95182"/>
    <w:rsid w:val="00E26161"/>
    <w:rsid w:val="00EF0411"/>
    <w:rsid w:val="00F34EB3"/>
    <w:rsid w:val="00F56266"/>
    <w:rsid w:val="00F64FDF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6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8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26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Пользователь Windows</cp:lastModifiedBy>
  <cp:revision>2</cp:revision>
  <dcterms:created xsi:type="dcterms:W3CDTF">2025-12-17T11:12:00Z</dcterms:created>
  <dcterms:modified xsi:type="dcterms:W3CDTF">2025-12-17T11:12:00Z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