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C1DDE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6C1D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</w:t>
      </w:r>
    </w:p>
    <w:p w:rsidR="0094142F" w:rsidRPr="006C1DDE" w:rsidRDefault="00B4318E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По </w:t>
      </w:r>
      <w:r w:rsidR="0094142F"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результатам проведения внешней проверки </w:t>
      </w:r>
    </w:p>
    <w:p w:rsidR="0094142F" w:rsidRPr="006C1DDE" w:rsidRDefault="0094142F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квартального отчета об исполнении бюджета </w:t>
      </w:r>
    </w:p>
    <w:p w:rsidR="0094142F" w:rsidRPr="006C1DDE" w:rsidRDefault="008B3A43" w:rsidP="0094142F">
      <w:pPr>
        <w:pStyle w:val="31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Славянского городского</w:t>
      </w:r>
      <w:r w:rsidR="0094142F" w:rsidRPr="006C1DDE">
        <w:rPr>
          <w:color w:val="auto"/>
          <w:sz w:val="26"/>
          <w:szCs w:val="26"/>
        </w:rPr>
        <w:t xml:space="preserve"> поселения Славянского района</w:t>
      </w:r>
    </w:p>
    <w:p w:rsidR="0094142F" w:rsidRPr="006C1DDE" w:rsidRDefault="0094142F" w:rsidP="0094142F">
      <w:pPr>
        <w:pStyle w:val="31"/>
        <w:jc w:val="center"/>
        <w:rPr>
          <w:color w:val="auto"/>
          <w:sz w:val="26"/>
          <w:szCs w:val="26"/>
        </w:rPr>
      </w:pPr>
      <w:r w:rsidRPr="006C1DDE">
        <w:rPr>
          <w:color w:val="auto"/>
          <w:sz w:val="26"/>
          <w:szCs w:val="26"/>
        </w:rPr>
        <w:t>за 9 месяцев2025 год</w:t>
      </w:r>
    </w:p>
    <w:p w:rsidR="009C4E1B" w:rsidRPr="006C1DDE" w:rsidRDefault="009C4E1B" w:rsidP="0094142F">
      <w:pPr>
        <w:pStyle w:val="31"/>
        <w:jc w:val="center"/>
        <w:rPr>
          <w:sz w:val="26"/>
          <w:szCs w:val="26"/>
        </w:rPr>
      </w:pPr>
    </w:p>
    <w:p w:rsidR="007E3462" w:rsidRPr="006C1DDE" w:rsidRDefault="007E3462" w:rsidP="009C4E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74D9B" w:rsidRPr="006C1DDE" w:rsidRDefault="007E3462" w:rsidP="00B74D9B">
      <w:pPr>
        <w:pStyle w:val="Textbody"/>
        <w:ind w:firstLine="709"/>
        <w:jc w:val="both"/>
        <w:rPr>
          <w:sz w:val="26"/>
          <w:szCs w:val="26"/>
        </w:rPr>
      </w:pPr>
      <w:r w:rsidRPr="006C1DDE">
        <w:rPr>
          <w:sz w:val="26"/>
          <w:szCs w:val="26"/>
        </w:rPr>
        <w:t>На основании плана работы контрольно-счетной палаты муниципального обра</w:t>
      </w:r>
      <w:r w:rsidR="00B74D9B" w:rsidRPr="006C1DDE">
        <w:rPr>
          <w:sz w:val="26"/>
          <w:szCs w:val="26"/>
        </w:rPr>
        <w:t>зования Славянский район на 2025</w:t>
      </w:r>
      <w:r w:rsidRPr="006C1DDE">
        <w:rPr>
          <w:sz w:val="26"/>
          <w:szCs w:val="26"/>
        </w:rPr>
        <w:t xml:space="preserve"> год,</w:t>
      </w:r>
      <w:r w:rsidRPr="006C1DDE">
        <w:rPr>
          <w:color w:val="000000"/>
          <w:sz w:val="26"/>
          <w:szCs w:val="26"/>
        </w:rPr>
        <w:t xml:space="preserve"> </w:t>
      </w:r>
      <w:r w:rsidR="00B74D9B" w:rsidRPr="006C1DDE">
        <w:rPr>
          <w:sz w:val="26"/>
          <w:szCs w:val="26"/>
        </w:rPr>
        <w:t>ст.8 Положения о контрольно-счетной палате муниципального образования</w:t>
      </w:r>
      <w:r w:rsidR="0094142F" w:rsidRPr="006C1DDE">
        <w:rPr>
          <w:sz w:val="26"/>
          <w:szCs w:val="26"/>
        </w:rPr>
        <w:t xml:space="preserve"> Славянский район, в период с 15</w:t>
      </w:r>
      <w:r w:rsidR="00B74D9B" w:rsidRPr="006C1DDE">
        <w:rPr>
          <w:sz w:val="26"/>
          <w:szCs w:val="26"/>
        </w:rPr>
        <w:t>.</w:t>
      </w:r>
      <w:r w:rsidR="0094142F" w:rsidRPr="006C1DDE">
        <w:rPr>
          <w:sz w:val="26"/>
          <w:szCs w:val="26"/>
        </w:rPr>
        <w:t>10</w:t>
      </w:r>
      <w:r w:rsidR="00B74D9B" w:rsidRPr="006C1DDE">
        <w:rPr>
          <w:sz w:val="26"/>
          <w:szCs w:val="26"/>
        </w:rPr>
        <w:t>.202</w:t>
      </w:r>
      <w:r w:rsidR="008B3A43">
        <w:rPr>
          <w:sz w:val="26"/>
          <w:szCs w:val="26"/>
        </w:rPr>
        <w:t>5 года по 30</w:t>
      </w:r>
      <w:r w:rsidR="00B74D9B" w:rsidRPr="006C1DDE">
        <w:rPr>
          <w:sz w:val="26"/>
          <w:szCs w:val="26"/>
        </w:rPr>
        <w:t>.</w:t>
      </w:r>
      <w:r w:rsidR="0094142F" w:rsidRPr="006C1DDE">
        <w:rPr>
          <w:sz w:val="26"/>
          <w:szCs w:val="26"/>
        </w:rPr>
        <w:t>10</w:t>
      </w:r>
      <w:r w:rsidR="00B74D9B" w:rsidRPr="006C1DDE">
        <w:rPr>
          <w:sz w:val="26"/>
          <w:szCs w:val="26"/>
        </w:rPr>
        <w:t xml:space="preserve">.2025 года проведено </w:t>
      </w:r>
      <w:r w:rsidR="0094142F" w:rsidRPr="006C1DDE">
        <w:rPr>
          <w:sz w:val="26"/>
          <w:szCs w:val="26"/>
        </w:rPr>
        <w:t xml:space="preserve">экспертно-аналитическое мероприятие </w:t>
      </w:r>
      <w:r w:rsidR="008B3A43">
        <w:rPr>
          <w:kern w:val="0"/>
          <w:sz w:val="26"/>
          <w:szCs w:val="26"/>
          <w:lang w:eastAsia="ru-RU"/>
        </w:rPr>
        <w:t>в Славянском городском</w:t>
      </w:r>
      <w:r w:rsidR="00B74D9B" w:rsidRPr="006C1DDE">
        <w:rPr>
          <w:kern w:val="0"/>
          <w:sz w:val="26"/>
          <w:szCs w:val="26"/>
          <w:lang w:eastAsia="ru-RU"/>
        </w:rPr>
        <w:t xml:space="preserve"> поселении.</w:t>
      </w:r>
    </w:p>
    <w:p w:rsidR="00B74D9B" w:rsidRPr="006C1DDE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4D9B" w:rsidRPr="006C1DDE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6"/>
          <w:szCs w:val="26"/>
        </w:rPr>
      </w:pPr>
      <w:r w:rsidRPr="006C1DDE">
        <w:rPr>
          <w:b/>
          <w:bCs/>
          <w:sz w:val="26"/>
          <w:szCs w:val="26"/>
        </w:rPr>
        <w:t xml:space="preserve">Проверяемый период деятельности: </w:t>
      </w:r>
      <w:r w:rsidR="0094142F" w:rsidRPr="006C1DDE">
        <w:rPr>
          <w:sz w:val="26"/>
          <w:szCs w:val="26"/>
        </w:rPr>
        <w:t>9 месяцев</w:t>
      </w:r>
      <w:r w:rsidRPr="006C1DDE">
        <w:rPr>
          <w:sz w:val="26"/>
          <w:szCs w:val="26"/>
        </w:rPr>
        <w:t xml:space="preserve"> 2025 года.</w:t>
      </w:r>
    </w:p>
    <w:p w:rsidR="00222F07" w:rsidRPr="006C1DDE" w:rsidRDefault="00222F07" w:rsidP="00222F0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222F07" w:rsidRPr="006C1DDE" w:rsidRDefault="00222F07" w:rsidP="00222F07">
      <w:pPr>
        <w:pStyle w:val="Textbody"/>
        <w:tabs>
          <w:tab w:val="left" w:pos="0"/>
        </w:tabs>
        <w:spacing w:after="0"/>
        <w:jc w:val="both"/>
        <w:rPr>
          <w:color w:val="000000"/>
          <w:sz w:val="26"/>
          <w:szCs w:val="26"/>
        </w:rPr>
      </w:pPr>
      <w:r w:rsidRPr="006C1DDE">
        <w:rPr>
          <w:color w:val="000000"/>
          <w:sz w:val="26"/>
          <w:szCs w:val="26"/>
        </w:rPr>
        <w:tab/>
        <w:t>Установлен низкий уровень исполнения муниципальных программ, что указывает на риски неисполнения муниципальных программ на 2025 год.</w:t>
      </w:r>
    </w:p>
    <w:p w:rsidR="000C3AE2" w:rsidRPr="006C1DDE" w:rsidRDefault="000C3AE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6"/>
          <w:szCs w:val="26"/>
        </w:rPr>
      </w:pPr>
    </w:p>
    <w:p w:rsidR="00FA1828" w:rsidRPr="006C1DDE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6"/>
          <w:szCs w:val="26"/>
        </w:rPr>
      </w:pPr>
      <w:r w:rsidRPr="006C1DDE">
        <w:rPr>
          <w:b/>
          <w:color w:val="000000"/>
          <w:sz w:val="26"/>
          <w:szCs w:val="26"/>
        </w:rPr>
        <w:t>Рекомендации: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Резервом пополнения доходной части бюджета может являться погашение задолженности по обязательствам налогоплательщиков и арендаторов перед местным бюджетом по следующим видам налогов и платежам: налога на доходы физических лиц, на имущество физических лиц, земельного налога, ЕСХН, арендной платы за объекты недвижимости.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Необходимо контролировать дебиторскую задолженность с целью пополнения доходной части бюджета поселения.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В соответствии со ст. 158, 161 БК РФ предусмотреть исполнение доведенных лимитов бюджетных назначений по муниципальным программам, исключить факты неисполнения запланированных расходов,</w:t>
      </w:r>
      <w:r w:rsidRPr="006C1DDE">
        <w:rPr>
          <w:rFonts w:ascii="Times New Roman" w:hAnsi="Times New Roman"/>
          <w:iCs/>
          <w:color w:val="000000"/>
          <w:sz w:val="26"/>
          <w:szCs w:val="26"/>
          <w:lang w:eastAsia="ar-SA"/>
        </w:rPr>
        <w:t xml:space="preserve"> в целях повышения эффективности расходования бюджетных средств.</w:t>
      </w:r>
    </w:p>
    <w:p w:rsidR="003A4588" w:rsidRPr="006C1DDE" w:rsidRDefault="006C1DDE" w:rsidP="006C1DDE">
      <w:pPr>
        <w:pStyle w:val="a8"/>
        <w:widowControl w:val="0"/>
        <w:tabs>
          <w:tab w:val="left" w:pos="1134"/>
        </w:tabs>
        <w:ind w:firstLine="709"/>
        <w:jc w:val="both"/>
        <w:rPr>
          <w:b/>
          <w:color w:val="000000"/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Продолжить работу по выявлению внутренних резервов сокращения расходов, а также дополнительных резервов по увеличению доходной части</w:t>
      </w:r>
    </w:p>
    <w:p w:rsidR="00FA1828" w:rsidRPr="006C1DDE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6"/>
          <w:szCs w:val="26"/>
        </w:rPr>
      </w:pPr>
    </w:p>
    <w:p w:rsidR="00504ABD" w:rsidRPr="006C1DDE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результатам проверки направлен</w:t>
      </w: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4090A" w:rsidRPr="006C1DDE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828" w:rsidRPr="006C1DDE" w:rsidRDefault="00FA1828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E1584"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>Заключение</w:t>
      </w:r>
      <w:r w:rsidR="006C1DDE"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 xml:space="preserve">о результатах проведения внешней проверки </w:t>
      </w:r>
      <w:r w:rsidR="008B3A43">
        <w:rPr>
          <w:rFonts w:ascii="Times New Roman" w:hAnsi="Times New Roman" w:cs="Times New Roman"/>
          <w:color w:val="000000"/>
          <w:sz w:val="26"/>
          <w:szCs w:val="26"/>
        </w:rPr>
        <w:t>главе Славянского городского</w:t>
      </w:r>
      <w:r w:rsidR="00CE1584" w:rsidRPr="006C1DDE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поселения;</w:t>
      </w:r>
    </w:p>
    <w:p w:rsidR="006C1DDE" w:rsidRPr="006C1DDE" w:rsidRDefault="006C1DDE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hAnsi="Times New Roman" w:cs="Times New Roman"/>
          <w:color w:val="000000"/>
          <w:sz w:val="26"/>
          <w:szCs w:val="26"/>
        </w:rPr>
        <w:t>-Заключение</w:t>
      </w:r>
      <w:r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о результатах</w:t>
      </w:r>
      <w:r w:rsidR="00136F48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проведения внешней проверки в С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лавянскую межрайонную прокуратуру.</w:t>
      </w:r>
    </w:p>
    <w:p w:rsidR="006C1DDE" w:rsidRPr="006C1DDE" w:rsidRDefault="006C1DDE" w:rsidP="006C1DDE">
      <w:pPr>
        <w:rPr>
          <w:sz w:val="26"/>
          <w:szCs w:val="26"/>
        </w:rPr>
      </w:pPr>
    </w:p>
    <w:p w:rsidR="006C1DDE" w:rsidRPr="006C1DDE" w:rsidRDefault="006C1DDE" w:rsidP="006C1DDE">
      <w:pPr>
        <w:rPr>
          <w:sz w:val="26"/>
          <w:szCs w:val="26"/>
        </w:rPr>
      </w:pPr>
    </w:p>
    <w:sectPr w:rsidR="006C1DDE" w:rsidRPr="006C1DDE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65A9"/>
    <w:rsid w:val="001100D6"/>
    <w:rsid w:val="00136F48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3B36"/>
    <w:rsid w:val="008A4310"/>
    <w:rsid w:val="008B3A43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2025-10-16T12:53:00Z</cp:lastPrinted>
  <dcterms:created xsi:type="dcterms:W3CDTF">2025-11-07T13:15:00Z</dcterms:created>
  <dcterms:modified xsi:type="dcterms:W3CDTF">2025-11-07T13:15:00Z</dcterms:modified>
</cp:coreProperties>
</file>